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7F" w:rsidRPr="001C6C5B" w:rsidRDefault="00CA3926" w:rsidP="00905598">
      <w:pPr>
        <w:jc w:val="center"/>
        <w:rPr>
          <w:rFonts w:ascii="Calibri" w:hAnsi="Calibri" w:cs="Calibri"/>
          <w:noProof/>
          <w:lang w:val="en-US" w:eastAsia="en-US"/>
        </w:rPr>
      </w:pPr>
      <w:r>
        <w:rPr>
          <w:rFonts w:ascii="Calibri" w:hAnsi="Calibri" w:cs="Calibri"/>
          <w:noProof/>
          <w:lang w:val="en-US" w:eastAsia="en-US"/>
        </w:rPr>
        <w:drawing>
          <wp:inline distT="0" distB="0" distL="0" distR="0">
            <wp:extent cx="1057275" cy="876300"/>
            <wp:effectExtent l="0" t="0" r="9525" b="0"/>
            <wp:docPr id="1" name="Εικόνα 1" descr="LOGOAUTH G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TH GR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inline>
        </w:drawing>
      </w:r>
    </w:p>
    <w:p w:rsidR="00905598" w:rsidRPr="001C6C5B" w:rsidRDefault="00905598" w:rsidP="00905598">
      <w:pPr>
        <w:jc w:val="center"/>
        <w:rPr>
          <w:rFonts w:ascii="Calibri" w:hAnsi="Calibri" w:cs="Calibri"/>
          <w:lang w:val="en-US"/>
        </w:rPr>
      </w:pPr>
    </w:p>
    <w:p w:rsidR="00FA087F" w:rsidRPr="001C6C5B" w:rsidRDefault="00FA087F" w:rsidP="00FA087F">
      <w:pPr>
        <w:jc w:val="center"/>
        <w:rPr>
          <w:rFonts w:ascii="Calibri" w:hAnsi="Calibri" w:cs="Calibri"/>
          <w:b/>
          <w:spacing w:val="80"/>
        </w:rPr>
      </w:pPr>
      <w:r w:rsidRPr="001C6C5B">
        <w:rPr>
          <w:rFonts w:ascii="Calibri" w:hAnsi="Calibri" w:cs="Calibri"/>
          <w:b/>
          <w:spacing w:val="80"/>
        </w:rPr>
        <w:t>ΑΡΙΣΤΟΤΕΛΕΙΟ ΠΑΝΕΠΙΣΤΗΜΙΟ ΘΕΣΣΑΛΟΝΙΚΗΣ</w:t>
      </w:r>
    </w:p>
    <w:p w:rsidR="00FA087F" w:rsidRPr="001C6C5B" w:rsidRDefault="00FA087F" w:rsidP="00905598">
      <w:pPr>
        <w:pStyle w:val="1"/>
        <w:spacing w:line="240" w:lineRule="auto"/>
        <w:rPr>
          <w:rFonts w:ascii="Calibri" w:hAnsi="Calibri" w:cs="Calibri"/>
        </w:rPr>
      </w:pPr>
      <w:r w:rsidRPr="001C6C5B">
        <w:rPr>
          <w:rFonts w:ascii="Calibri" w:hAnsi="Calibri" w:cs="Calibri"/>
        </w:rPr>
        <w:t>ΓΡΑΦΕΙΟ ΤΥΠΟΥ</w:t>
      </w:r>
    </w:p>
    <w:p w:rsidR="0005292F" w:rsidRDefault="0005292F" w:rsidP="00957E7F">
      <w:pPr>
        <w:spacing w:line="360" w:lineRule="auto"/>
        <w:jc w:val="center"/>
        <w:rPr>
          <w:rFonts w:ascii="Calibri" w:hAnsi="Calibri" w:cs="Calibri"/>
        </w:rPr>
      </w:pPr>
    </w:p>
    <w:p w:rsidR="00FA087F" w:rsidRPr="001C6C5B" w:rsidRDefault="00FA087F" w:rsidP="00957E7F">
      <w:pPr>
        <w:spacing w:line="360" w:lineRule="auto"/>
        <w:jc w:val="center"/>
        <w:rPr>
          <w:rFonts w:ascii="Calibri" w:hAnsi="Calibri" w:cs="Calibri"/>
          <w:lang w:val="pt-PT"/>
        </w:rPr>
      </w:pPr>
      <w:proofErr w:type="spellStart"/>
      <w:r w:rsidRPr="001C6C5B">
        <w:rPr>
          <w:rFonts w:ascii="Calibri" w:hAnsi="Calibri" w:cs="Calibri"/>
        </w:rPr>
        <w:t>Τηλ</w:t>
      </w:r>
      <w:proofErr w:type="spellEnd"/>
      <w:r w:rsidR="00C65A37" w:rsidRPr="001C6C5B">
        <w:rPr>
          <w:rFonts w:ascii="Calibri" w:hAnsi="Calibri" w:cs="Calibri"/>
          <w:lang w:val="pt-PT"/>
        </w:rPr>
        <w:t>. 2310</w:t>
      </w:r>
      <w:r w:rsidR="00F032C1" w:rsidRPr="001C6C5B">
        <w:rPr>
          <w:rFonts w:ascii="Calibri" w:hAnsi="Calibri" w:cs="Calibri"/>
          <w:lang w:val="pt-PT"/>
        </w:rPr>
        <w:t xml:space="preserve"> 997158,</w:t>
      </w:r>
      <w:r w:rsidR="00006DC4" w:rsidRPr="001C6C5B">
        <w:rPr>
          <w:rFonts w:ascii="Calibri" w:hAnsi="Calibri" w:cs="Calibri"/>
          <w:lang w:val="pt-PT"/>
        </w:rPr>
        <w:t xml:space="preserve"> </w:t>
      </w:r>
      <w:r w:rsidR="00266A16" w:rsidRPr="00983853">
        <w:rPr>
          <w:rFonts w:ascii="Calibri" w:hAnsi="Calibri" w:cs="Calibri"/>
        </w:rPr>
        <w:t xml:space="preserve">2310 997162, </w:t>
      </w:r>
      <w:r w:rsidRPr="001C6C5B">
        <w:rPr>
          <w:rFonts w:ascii="Calibri" w:hAnsi="Calibri" w:cs="Calibri"/>
          <w:lang w:val="pt-PT"/>
        </w:rPr>
        <w:t>e-mail:</w:t>
      </w:r>
      <w:r w:rsidR="000C5CA8" w:rsidRPr="001C6C5B">
        <w:rPr>
          <w:rFonts w:ascii="Calibri" w:hAnsi="Calibri" w:cs="Calibri"/>
          <w:lang w:val="pt-PT"/>
        </w:rPr>
        <w:t xml:space="preserve"> press@auth.gr</w:t>
      </w:r>
    </w:p>
    <w:p w:rsidR="00FA087F" w:rsidRPr="001C6C5B" w:rsidRDefault="00FA087F" w:rsidP="00FA087F">
      <w:pPr>
        <w:jc w:val="center"/>
        <w:rPr>
          <w:rFonts w:ascii="Calibri" w:hAnsi="Calibri" w:cs="Calibri"/>
        </w:rPr>
      </w:pPr>
      <w:r w:rsidRPr="001C6C5B">
        <w:rPr>
          <w:rFonts w:ascii="Calibri" w:hAnsi="Calibri" w:cs="Calibri"/>
        </w:rPr>
        <w:t>Κτίρ</w:t>
      </w:r>
      <w:r w:rsidR="001A59F0" w:rsidRPr="001C6C5B">
        <w:rPr>
          <w:rFonts w:ascii="Calibri" w:hAnsi="Calibri" w:cs="Calibri"/>
        </w:rPr>
        <w:t xml:space="preserve">ιο Διοίκησης «Κ. </w:t>
      </w:r>
      <w:proofErr w:type="spellStart"/>
      <w:r w:rsidR="001A59F0" w:rsidRPr="001C6C5B">
        <w:rPr>
          <w:rFonts w:ascii="Calibri" w:hAnsi="Calibri" w:cs="Calibri"/>
        </w:rPr>
        <w:t>Καραθεοδωρή</w:t>
      </w:r>
      <w:proofErr w:type="spellEnd"/>
      <w:r w:rsidR="001A59F0" w:rsidRPr="001C6C5B">
        <w:rPr>
          <w:rFonts w:ascii="Calibri" w:hAnsi="Calibri" w:cs="Calibri"/>
        </w:rPr>
        <w:t>» ΑΠΘ</w:t>
      </w:r>
      <w:r w:rsidRPr="001C6C5B">
        <w:rPr>
          <w:rFonts w:ascii="Calibri" w:hAnsi="Calibri" w:cs="Calibri"/>
        </w:rPr>
        <w:t>, Τ.Κ. 541 24, Θεσσαλονίκη</w:t>
      </w:r>
    </w:p>
    <w:p w:rsidR="00E031CE" w:rsidRPr="001C6C5B" w:rsidRDefault="00E031CE" w:rsidP="00FA087F">
      <w:pPr>
        <w:jc w:val="center"/>
        <w:rPr>
          <w:rFonts w:ascii="Calibri" w:hAnsi="Calibri" w:cs="Calibri"/>
          <w:b/>
        </w:rPr>
      </w:pPr>
    </w:p>
    <w:p w:rsidR="004006CD" w:rsidRPr="001C6C5B" w:rsidRDefault="00DD45E1" w:rsidP="004006CD">
      <w:pPr>
        <w:jc w:val="center"/>
        <w:rPr>
          <w:rFonts w:ascii="Calibri" w:hAnsi="Calibri" w:cs="Calibri"/>
          <w:b/>
          <w:sz w:val="28"/>
          <w:szCs w:val="28"/>
        </w:rPr>
      </w:pPr>
      <w:r w:rsidRPr="001C6C5B">
        <w:rPr>
          <w:rFonts w:ascii="Calibri" w:hAnsi="Calibri" w:cs="Calibri"/>
          <w:b/>
          <w:sz w:val="28"/>
          <w:szCs w:val="28"/>
        </w:rPr>
        <w:t>ΔΕΛΤΙΟ ΤΥΠΟΥ</w:t>
      </w:r>
    </w:p>
    <w:p w:rsidR="00CD63CA" w:rsidRPr="001C6C5B" w:rsidRDefault="00CC357C" w:rsidP="00CC357C">
      <w:pPr>
        <w:tabs>
          <w:tab w:val="left" w:pos="2850"/>
        </w:tabs>
        <w:rPr>
          <w:rFonts w:ascii="Calibri" w:hAnsi="Calibri" w:cs="Calibri"/>
          <w:b/>
          <w:sz w:val="28"/>
          <w:szCs w:val="28"/>
        </w:rPr>
      </w:pPr>
      <w:r>
        <w:rPr>
          <w:rFonts w:ascii="Calibri" w:hAnsi="Calibri" w:cs="Calibri"/>
          <w:b/>
          <w:sz w:val="28"/>
          <w:szCs w:val="28"/>
        </w:rPr>
        <w:tab/>
      </w:r>
    </w:p>
    <w:p w:rsidR="004C68CD" w:rsidRPr="004C68CD" w:rsidRDefault="004C68CD" w:rsidP="004C68CD">
      <w:pPr>
        <w:jc w:val="center"/>
        <w:rPr>
          <w:rFonts w:ascii="Calibri" w:eastAsia="Calibri" w:hAnsi="Calibri" w:cs="Calibri"/>
          <w:b/>
          <w:color w:val="000000"/>
          <w:sz w:val="28"/>
          <w:szCs w:val="28"/>
          <w:lang w:eastAsia="en-GB"/>
        </w:rPr>
      </w:pPr>
    </w:p>
    <w:p w:rsidR="004C68CD" w:rsidRPr="004C68CD" w:rsidRDefault="004C68CD" w:rsidP="004C68CD">
      <w:pPr>
        <w:jc w:val="center"/>
        <w:rPr>
          <w:rFonts w:ascii="Calibri" w:eastAsia="Calibri" w:hAnsi="Calibri" w:cs="Calibri"/>
          <w:b/>
          <w:color w:val="000000"/>
          <w:sz w:val="28"/>
          <w:szCs w:val="28"/>
          <w:lang w:eastAsia="en-GB"/>
        </w:rPr>
      </w:pPr>
      <w:r w:rsidRPr="004C68CD">
        <w:rPr>
          <w:rFonts w:ascii="Calibri" w:eastAsia="Calibri" w:hAnsi="Calibri" w:cs="Calibri"/>
          <w:b/>
          <w:color w:val="000000"/>
          <w:sz w:val="28"/>
          <w:szCs w:val="28"/>
          <w:lang w:eastAsia="en-GB"/>
        </w:rPr>
        <w:t xml:space="preserve">Ομόφωνο Ψήφισμα της Συγκλήτου του ΑΠΘ </w:t>
      </w:r>
    </w:p>
    <w:p w:rsidR="004C68CD" w:rsidRPr="004C68CD" w:rsidRDefault="004C68CD" w:rsidP="004C68CD">
      <w:pPr>
        <w:jc w:val="center"/>
        <w:rPr>
          <w:rFonts w:ascii="Calibri" w:eastAsia="Calibri" w:hAnsi="Calibri" w:cs="Calibri"/>
          <w:b/>
          <w:color w:val="000000"/>
          <w:sz w:val="28"/>
          <w:szCs w:val="28"/>
          <w:lang w:eastAsia="en-GB"/>
        </w:rPr>
      </w:pPr>
      <w:r w:rsidRPr="004C68CD">
        <w:rPr>
          <w:rFonts w:ascii="Calibri" w:eastAsia="Calibri" w:hAnsi="Calibri" w:cs="Calibri"/>
          <w:b/>
          <w:color w:val="000000"/>
          <w:sz w:val="28"/>
          <w:szCs w:val="28"/>
          <w:lang w:eastAsia="en-GB"/>
        </w:rPr>
        <w:t>για το νέο Πολυνομοσχέδιο του Υπουργείου Παιδείας, Έρευνας και Θρησκευμάτων</w:t>
      </w:r>
    </w:p>
    <w:p w:rsidR="00943FCA" w:rsidRDefault="004C68CD" w:rsidP="004C68CD">
      <w:pPr>
        <w:jc w:val="center"/>
        <w:rPr>
          <w:rFonts w:ascii="Calibri" w:eastAsia="Calibri" w:hAnsi="Calibri" w:cs="Calibri"/>
          <w:b/>
          <w:color w:val="000000"/>
          <w:sz w:val="28"/>
          <w:szCs w:val="28"/>
          <w:lang w:eastAsia="en-GB"/>
        </w:rPr>
      </w:pPr>
      <w:r w:rsidRPr="004C68CD">
        <w:rPr>
          <w:rFonts w:ascii="Calibri" w:eastAsia="Calibri" w:hAnsi="Calibri" w:cs="Calibri"/>
          <w:b/>
          <w:color w:val="000000"/>
          <w:sz w:val="28"/>
          <w:szCs w:val="28"/>
          <w:lang w:eastAsia="en-GB"/>
        </w:rPr>
        <w:t>(Συνεδρίαση με αριθμό 2988/23-4-2019 )</w:t>
      </w:r>
    </w:p>
    <w:p w:rsidR="004C68CD" w:rsidRDefault="004C68CD" w:rsidP="00C55BCF">
      <w:pPr>
        <w:jc w:val="right"/>
        <w:rPr>
          <w:rFonts w:ascii="Calibri" w:hAnsi="Calibri" w:cs="Calibri"/>
        </w:rPr>
      </w:pPr>
    </w:p>
    <w:p w:rsidR="004C68CD" w:rsidRDefault="004C68CD" w:rsidP="00C55BCF">
      <w:pPr>
        <w:jc w:val="right"/>
        <w:rPr>
          <w:rFonts w:ascii="Calibri" w:hAnsi="Calibri" w:cs="Calibri"/>
        </w:rPr>
      </w:pPr>
    </w:p>
    <w:p w:rsidR="004C68CD" w:rsidRDefault="004C68CD" w:rsidP="00C55BCF">
      <w:pPr>
        <w:jc w:val="right"/>
        <w:rPr>
          <w:rFonts w:ascii="Calibri" w:hAnsi="Calibri" w:cs="Calibri"/>
        </w:rPr>
      </w:pPr>
    </w:p>
    <w:p w:rsidR="001E2979" w:rsidRPr="00983853" w:rsidRDefault="00E3128B" w:rsidP="00C55BCF">
      <w:pPr>
        <w:jc w:val="right"/>
        <w:rPr>
          <w:rFonts w:ascii="Calibri" w:hAnsi="Calibri" w:cs="Calibri"/>
        </w:rPr>
      </w:pPr>
      <w:r w:rsidRPr="002B35F7">
        <w:rPr>
          <w:rFonts w:ascii="Calibri" w:hAnsi="Calibri" w:cs="Calibri"/>
        </w:rPr>
        <w:t xml:space="preserve">Θεσσαλονίκη, </w:t>
      </w:r>
      <w:r w:rsidR="004C68CD">
        <w:rPr>
          <w:rFonts w:ascii="Calibri" w:hAnsi="Calibri" w:cs="Calibri"/>
        </w:rPr>
        <w:t>24</w:t>
      </w:r>
      <w:r w:rsidR="00E23FF2" w:rsidRPr="002B35F7">
        <w:rPr>
          <w:rFonts w:ascii="Calibri" w:hAnsi="Calibri" w:cs="Calibri"/>
        </w:rPr>
        <w:t>/</w:t>
      </w:r>
      <w:r w:rsidR="002B35F7" w:rsidRPr="002B35F7">
        <w:rPr>
          <w:rFonts w:ascii="Calibri" w:hAnsi="Calibri" w:cs="Calibri"/>
        </w:rPr>
        <w:t>4</w:t>
      </w:r>
      <w:r w:rsidR="001E2979" w:rsidRPr="002B35F7">
        <w:rPr>
          <w:rFonts w:ascii="Calibri" w:hAnsi="Calibri" w:cs="Calibri"/>
        </w:rPr>
        <w:t>/201</w:t>
      </w:r>
      <w:r w:rsidR="00C456B7" w:rsidRPr="002B35F7">
        <w:rPr>
          <w:rFonts w:ascii="Calibri" w:hAnsi="Calibri" w:cs="Calibri"/>
        </w:rPr>
        <w:t>9</w:t>
      </w:r>
    </w:p>
    <w:p w:rsidR="001E2979" w:rsidRPr="001C6C5B" w:rsidRDefault="001E2979" w:rsidP="001E2979">
      <w:pPr>
        <w:rPr>
          <w:rFonts w:ascii="Calibri" w:hAnsi="Calibri" w:cs="Calibri"/>
          <w:b/>
        </w:rPr>
      </w:pPr>
    </w:p>
    <w:p w:rsidR="004C68CD" w:rsidRDefault="004C68CD" w:rsidP="00F11AD0">
      <w:pPr>
        <w:jc w:val="both"/>
        <w:rPr>
          <w:rFonts w:ascii="Calibri" w:hAnsi="Calibri" w:cs="Calibri"/>
          <w:sz w:val="18"/>
          <w:szCs w:val="18"/>
        </w:rPr>
      </w:pPr>
    </w:p>
    <w:p w:rsidR="004C68CD" w:rsidRDefault="004C68CD" w:rsidP="00F11AD0">
      <w:pPr>
        <w:jc w:val="both"/>
        <w:rPr>
          <w:rFonts w:ascii="Calibri" w:hAnsi="Calibri" w:cs="Calibri"/>
          <w:sz w:val="18"/>
          <w:szCs w:val="18"/>
        </w:rPr>
      </w:pPr>
    </w:p>
    <w:p w:rsidR="004C68CD" w:rsidRDefault="004C68CD" w:rsidP="00F11AD0">
      <w:pPr>
        <w:jc w:val="both"/>
        <w:rPr>
          <w:rFonts w:ascii="Calibri" w:hAnsi="Calibri" w:cs="Calibri"/>
        </w:rPr>
      </w:pPr>
      <w:r w:rsidRPr="004C68CD">
        <w:rPr>
          <w:rFonts w:ascii="Calibri" w:hAnsi="Calibri" w:cs="Calibri"/>
        </w:rPr>
        <w:t xml:space="preserve">Με την ψήφιση του νομοσχεδίου </w:t>
      </w:r>
      <w:r w:rsidRPr="004C68CD">
        <w:rPr>
          <w:rFonts w:ascii="Calibri" w:hAnsi="Calibri" w:cs="Calibri"/>
          <w:b/>
          <w:i/>
        </w:rPr>
        <w:t>«</w:t>
      </w:r>
      <w:proofErr w:type="spellStart"/>
      <w:r w:rsidRPr="004C68CD">
        <w:rPr>
          <w:rFonts w:ascii="Calibri" w:hAnsi="Calibri" w:cs="Calibri"/>
          <w:b/>
          <w:i/>
        </w:rPr>
        <w:t>Συνέργειες</w:t>
      </w:r>
      <w:proofErr w:type="spellEnd"/>
      <w:r w:rsidRPr="004C68CD">
        <w:rPr>
          <w:rFonts w:ascii="Calibri" w:hAnsi="Calibri" w:cs="Calibri"/>
          <w:b/>
          <w:i/>
        </w:rPr>
        <w:t xml:space="preserve"> </w:t>
      </w:r>
      <w:proofErr w:type="spellStart"/>
      <w:r w:rsidRPr="004C68CD">
        <w:rPr>
          <w:rFonts w:ascii="Calibri" w:hAnsi="Calibri" w:cs="Calibri"/>
          <w:b/>
          <w:i/>
        </w:rPr>
        <w:t>Πανεπιστημίων</w:t>
      </w:r>
      <w:proofErr w:type="spellEnd"/>
      <w:r w:rsidRPr="004C68CD">
        <w:rPr>
          <w:rFonts w:ascii="Calibri" w:hAnsi="Calibri" w:cs="Calibri"/>
          <w:b/>
          <w:i/>
        </w:rPr>
        <w:t xml:space="preserve"> και Τ.Ε.Ι., πρόσβαση στην τριτοβάθμια εκπαίδευση, πειραματικά σχολεία, Γενικά́ Αρχεία του Κράτους και λοιπές διατάξεις»</w:t>
      </w:r>
      <w:r w:rsidRPr="004C68CD">
        <w:rPr>
          <w:rFonts w:ascii="Calibri" w:hAnsi="Calibri" w:cs="Calibri"/>
        </w:rPr>
        <w:t xml:space="preserve"> συντελείται η μεγαλύτερη απορρύθμιση της ανώτατης εκπαίδευσης, με την ολοκλήρωση της συνοπτικής διαδικασίας συγχωνεύσεων των ΤΕΙ με τα Πανεπιστήμια και την κατάργηση του διακριτού τεχνολογικού τομέα της ανώτατης εκπαίδευσης, όπως κατ’ επανάληψη έχει επισημανθεί και από την Επιστημονική Υπηρεσία της Βουλής,</w:t>
      </w:r>
    </w:p>
    <w:p w:rsidR="004C68CD" w:rsidRDefault="004C68CD" w:rsidP="00F11AD0">
      <w:pPr>
        <w:jc w:val="both"/>
        <w:rPr>
          <w:rFonts w:ascii="Calibri" w:hAnsi="Calibri" w:cs="Calibri"/>
        </w:rPr>
      </w:pPr>
    </w:p>
    <w:p w:rsidR="004C68CD" w:rsidRPr="00334899" w:rsidRDefault="004C68CD" w:rsidP="00334899">
      <w:pPr>
        <w:pStyle w:val="a7"/>
        <w:numPr>
          <w:ilvl w:val="0"/>
          <w:numId w:val="15"/>
        </w:numPr>
        <w:jc w:val="both"/>
        <w:rPr>
          <w:rFonts w:cs="Calibri"/>
        </w:rPr>
      </w:pPr>
      <w:r w:rsidRPr="00334899">
        <w:rPr>
          <w:rFonts w:cs="Calibri"/>
        </w:rPr>
        <w:t xml:space="preserve">χωρίς συγκεκριμένη στόχευση </w:t>
      </w:r>
    </w:p>
    <w:p w:rsidR="004C68CD" w:rsidRPr="00334899" w:rsidRDefault="004C68CD" w:rsidP="00334899">
      <w:pPr>
        <w:pStyle w:val="a7"/>
        <w:numPr>
          <w:ilvl w:val="0"/>
          <w:numId w:val="15"/>
        </w:numPr>
        <w:jc w:val="both"/>
        <w:rPr>
          <w:rFonts w:cs="Calibri"/>
        </w:rPr>
      </w:pPr>
      <w:r w:rsidRPr="00334899">
        <w:rPr>
          <w:rFonts w:cs="Calibri"/>
        </w:rPr>
        <w:t xml:space="preserve">χωρίς ένταξη σ’ έναν μακροπρόθεσμο αναπτυξιακό σχεδιασμό  </w:t>
      </w:r>
    </w:p>
    <w:p w:rsidR="004C68CD" w:rsidRPr="00334899" w:rsidRDefault="004C68CD" w:rsidP="00334899">
      <w:pPr>
        <w:pStyle w:val="a7"/>
        <w:numPr>
          <w:ilvl w:val="0"/>
          <w:numId w:val="15"/>
        </w:numPr>
        <w:jc w:val="both"/>
        <w:rPr>
          <w:rFonts w:cs="Calibri"/>
        </w:rPr>
      </w:pPr>
      <w:r w:rsidRPr="00334899">
        <w:rPr>
          <w:rFonts w:cs="Calibri"/>
        </w:rPr>
        <w:t xml:space="preserve">χωρίς ουσιαστικό διάλογο με την πανεπιστημιακή κοινότητα </w:t>
      </w:r>
    </w:p>
    <w:p w:rsidR="004C68CD" w:rsidRPr="00334899" w:rsidRDefault="004C68CD" w:rsidP="00334899">
      <w:pPr>
        <w:pStyle w:val="a7"/>
        <w:numPr>
          <w:ilvl w:val="0"/>
          <w:numId w:val="15"/>
        </w:numPr>
        <w:jc w:val="both"/>
        <w:rPr>
          <w:rFonts w:cs="Calibri"/>
        </w:rPr>
      </w:pPr>
      <w:r w:rsidRPr="00334899">
        <w:rPr>
          <w:rFonts w:cs="Calibri"/>
        </w:rPr>
        <w:t>χωρίς τεκμηριωμένα ακαδημαϊκά κριτήρια, αρχές και διαδικασίες</w:t>
      </w:r>
    </w:p>
    <w:p w:rsidR="004C68CD" w:rsidRPr="00334899" w:rsidRDefault="004C68CD" w:rsidP="00334899">
      <w:pPr>
        <w:pStyle w:val="a7"/>
        <w:numPr>
          <w:ilvl w:val="0"/>
          <w:numId w:val="15"/>
        </w:numPr>
        <w:jc w:val="both"/>
        <w:rPr>
          <w:rFonts w:cs="Calibri"/>
        </w:rPr>
      </w:pPr>
      <w:r w:rsidRPr="00334899">
        <w:rPr>
          <w:rFonts w:cs="Calibri"/>
        </w:rPr>
        <w:t xml:space="preserve">χωρίς σεβασμό σε θεσμοθετημένους μηχανισμούς πιστοποίησης </w:t>
      </w:r>
      <w:r w:rsidR="00334899" w:rsidRPr="00334899">
        <w:rPr>
          <w:rFonts w:cs="Calibri"/>
        </w:rPr>
        <w:t xml:space="preserve"> </w:t>
      </w:r>
      <w:r w:rsidRPr="00334899">
        <w:rPr>
          <w:rFonts w:cs="Calibri"/>
        </w:rPr>
        <w:t xml:space="preserve">προγραμμάτων </w:t>
      </w:r>
      <w:r w:rsidR="00334899" w:rsidRPr="00334899">
        <w:rPr>
          <w:rFonts w:cs="Calibri"/>
        </w:rPr>
        <w:t xml:space="preserve">                 </w:t>
      </w:r>
      <w:r w:rsidRPr="00334899">
        <w:rPr>
          <w:rFonts w:cs="Calibri"/>
        </w:rPr>
        <w:t>σπουδών, τμημάτων και ιδρυμάτων και</w:t>
      </w:r>
    </w:p>
    <w:p w:rsidR="004C68CD" w:rsidRPr="00334899" w:rsidRDefault="004C68CD" w:rsidP="00334899">
      <w:pPr>
        <w:pStyle w:val="a7"/>
        <w:numPr>
          <w:ilvl w:val="0"/>
          <w:numId w:val="15"/>
        </w:numPr>
        <w:jc w:val="both"/>
        <w:rPr>
          <w:rFonts w:cs="Calibri"/>
        </w:rPr>
      </w:pPr>
      <w:r w:rsidRPr="00334899">
        <w:rPr>
          <w:rFonts w:cs="Calibri"/>
        </w:rPr>
        <w:t>χωρίς μελέτες σκοπιμότητας και βιωσιμότητας για την ίδρυση και τη λειτουργία πληθώρας νέων τμημάτων.</w:t>
      </w:r>
    </w:p>
    <w:p w:rsidR="004C68CD" w:rsidRPr="004C68CD" w:rsidRDefault="004C68CD" w:rsidP="004C68CD">
      <w:pPr>
        <w:jc w:val="both"/>
        <w:rPr>
          <w:rFonts w:ascii="Calibri" w:hAnsi="Calibri" w:cs="Calibri"/>
        </w:rPr>
      </w:pPr>
      <w:r w:rsidRPr="004C68CD">
        <w:rPr>
          <w:rFonts w:ascii="Calibri" w:hAnsi="Calibri" w:cs="Calibri"/>
        </w:rPr>
        <w:tab/>
      </w:r>
    </w:p>
    <w:p w:rsidR="004C68CD" w:rsidRPr="004C68CD" w:rsidRDefault="004C68CD" w:rsidP="004C68CD">
      <w:pPr>
        <w:jc w:val="both"/>
        <w:rPr>
          <w:rFonts w:asciiTheme="minorHAnsi" w:hAnsiTheme="minorHAnsi" w:cstheme="minorHAnsi"/>
        </w:rPr>
      </w:pPr>
      <w:r w:rsidRPr="004C68CD">
        <w:rPr>
          <w:rFonts w:asciiTheme="minorHAnsi" w:hAnsiTheme="minorHAnsi" w:cstheme="minorHAnsi"/>
        </w:rPr>
        <w:tab/>
      </w:r>
    </w:p>
    <w:p w:rsidR="004C68CD" w:rsidRPr="004C68CD" w:rsidRDefault="004C68CD" w:rsidP="004C68CD">
      <w:pPr>
        <w:jc w:val="both"/>
        <w:rPr>
          <w:rFonts w:asciiTheme="minorHAnsi" w:hAnsiTheme="minorHAnsi" w:cstheme="minorHAnsi"/>
        </w:rPr>
      </w:pPr>
      <w:r w:rsidRPr="004C68CD">
        <w:rPr>
          <w:rFonts w:asciiTheme="minorHAnsi" w:hAnsiTheme="minorHAnsi" w:cstheme="minorHAnsi"/>
        </w:rPr>
        <w:lastRenderedPageBreak/>
        <w:t xml:space="preserve">Η Σύγκλητος του Αριστοτέλειου Πανεπιστημίου Θεσσαλονίκης επισημαίνει ότι με την παραπάνω συνοπτική διαδικασία της τεχνητής </w:t>
      </w:r>
      <w:proofErr w:type="spellStart"/>
      <w:r w:rsidRPr="004C68CD">
        <w:rPr>
          <w:rFonts w:asciiTheme="minorHAnsi" w:hAnsiTheme="minorHAnsi" w:cstheme="minorHAnsi"/>
        </w:rPr>
        <w:t>πανεπιστημιοποίησης</w:t>
      </w:r>
      <w:proofErr w:type="spellEnd"/>
      <w:r w:rsidRPr="004C68CD">
        <w:rPr>
          <w:rFonts w:asciiTheme="minorHAnsi" w:hAnsiTheme="minorHAnsi" w:cstheme="minorHAnsi"/>
        </w:rPr>
        <w:t xml:space="preserve"> τμημάτων ΤΕΙ και της κατά συρροή δημιουργίας νέων τμημάτων και σχολών, πολλά από τα οποία είναι συναφή με υπάρχοντα, σε συνθήκες μάλιστα </w:t>
      </w:r>
      <w:proofErr w:type="spellStart"/>
      <w:r w:rsidRPr="004C68CD">
        <w:rPr>
          <w:rFonts w:asciiTheme="minorHAnsi" w:hAnsiTheme="minorHAnsi" w:cstheme="minorHAnsi"/>
        </w:rPr>
        <w:t>υποχρηματοδότησης</w:t>
      </w:r>
      <w:proofErr w:type="spellEnd"/>
      <w:r w:rsidRPr="004C68CD">
        <w:rPr>
          <w:rFonts w:asciiTheme="minorHAnsi" w:hAnsiTheme="minorHAnsi" w:cstheme="minorHAnsi"/>
        </w:rPr>
        <w:t xml:space="preserve"> και </w:t>
      </w:r>
      <w:proofErr w:type="spellStart"/>
      <w:r w:rsidRPr="004C68CD">
        <w:rPr>
          <w:rFonts w:asciiTheme="minorHAnsi" w:hAnsiTheme="minorHAnsi" w:cstheme="minorHAnsi"/>
        </w:rPr>
        <w:t>υποστελέχωσης</w:t>
      </w:r>
      <w:proofErr w:type="spellEnd"/>
      <w:r w:rsidRPr="004C68CD">
        <w:rPr>
          <w:rFonts w:asciiTheme="minorHAnsi" w:hAnsiTheme="minorHAnsi" w:cstheme="minorHAnsi"/>
        </w:rPr>
        <w:t xml:space="preserve"> της ανώτατης εκπαίδευσης, οδηγείται σε γενικότερη υποβάθμιση η ποιότητα των σπουδών στα Ελληνικά Πανεπιστήμια και ζητά:</w:t>
      </w:r>
    </w:p>
    <w:p w:rsidR="004C68CD" w:rsidRPr="004C68CD" w:rsidRDefault="004C68CD" w:rsidP="004C68CD">
      <w:pPr>
        <w:jc w:val="both"/>
        <w:rPr>
          <w:rFonts w:ascii="Arial" w:hAnsi="Arial" w:cs="Arial"/>
          <w:sz w:val="22"/>
          <w:szCs w:val="22"/>
        </w:rPr>
      </w:pPr>
    </w:p>
    <w:p w:rsidR="004C68CD" w:rsidRPr="004C68CD" w:rsidRDefault="004C68CD" w:rsidP="004C68CD">
      <w:pPr>
        <w:numPr>
          <w:ilvl w:val="0"/>
          <w:numId w:val="13"/>
        </w:numPr>
        <w:ind w:left="0" w:firstLine="567"/>
        <w:contextualSpacing/>
        <w:jc w:val="both"/>
        <w:rPr>
          <w:rFonts w:ascii="Calibri" w:eastAsia="Calibri" w:hAnsi="Calibri" w:cs="Calibri"/>
          <w:lang w:eastAsia="en-US"/>
        </w:rPr>
      </w:pPr>
      <w:r w:rsidRPr="004C68CD">
        <w:rPr>
          <w:rFonts w:ascii="Calibri" w:eastAsia="Calibri" w:hAnsi="Calibri" w:cs="Calibri"/>
          <w:lang w:eastAsia="en-US"/>
        </w:rPr>
        <w:t xml:space="preserve">την </w:t>
      </w:r>
      <w:r w:rsidRPr="004C68CD">
        <w:rPr>
          <w:rFonts w:ascii="Calibri" w:eastAsia="Calibri" w:hAnsi="Calibri" w:cs="Calibri"/>
          <w:b/>
          <w:lang w:eastAsia="en-US"/>
        </w:rPr>
        <w:t>άμεση κάλυψη των κενών θέσεων διδακτικού, ερευνητικού και εργαστηριακού προσωπικού</w:t>
      </w:r>
      <w:r w:rsidRPr="004C68CD">
        <w:rPr>
          <w:rFonts w:ascii="Calibri" w:eastAsia="Calibri" w:hAnsi="Calibri" w:cs="Calibri"/>
          <w:lang w:eastAsia="en-US"/>
        </w:rPr>
        <w:t>, οι οποίες δημιουργήθηκαν τα προηγούμενα χρόνια από αφυπηρετήσεις στα υφιστάμενα τμήματα, τα οποία έχουν υποστεί μεγάλη μείωση προσωπικού, με  συνέπεια να υπολειτουργούν και να απειλείται το επίπεδο των σπουδών τους</w:t>
      </w:r>
    </w:p>
    <w:p w:rsidR="004C68CD" w:rsidRPr="004C68CD" w:rsidRDefault="004C68CD" w:rsidP="004C68CD">
      <w:pPr>
        <w:numPr>
          <w:ilvl w:val="0"/>
          <w:numId w:val="13"/>
        </w:numPr>
        <w:ind w:left="0" w:firstLine="567"/>
        <w:contextualSpacing/>
        <w:jc w:val="both"/>
        <w:rPr>
          <w:rFonts w:ascii="Calibri" w:eastAsia="Calibri" w:hAnsi="Calibri" w:cs="Calibri"/>
          <w:lang w:eastAsia="en-US"/>
        </w:rPr>
      </w:pPr>
      <w:r w:rsidRPr="004C68CD">
        <w:rPr>
          <w:rFonts w:ascii="Calibri" w:eastAsia="Calibri" w:hAnsi="Calibri" w:cs="Calibri"/>
          <w:lang w:eastAsia="en-US"/>
        </w:rPr>
        <w:t xml:space="preserve">την </w:t>
      </w:r>
      <w:r w:rsidRPr="004C68CD">
        <w:rPr>
          <w:rFonts w:ascii="Calibri" w:eastAsia="Calibri" w:hAnsi="Calibri" w:cs="Calibri"/>
          <w:b/>
          <w:lang w:eastAsia="en-US"/>
        </w:rPr>
        <w:t>αλλαγή του ισχύοντος</w:t>
      </w:r>
      <w:bookmarkStart w:id="0" w:name="_GoBack"/>
      <w:bookmarkEnd w:id="0"/>
      <w:r w:rsidRPr="004C68CD">
        <w:rPr>
          <w:rFonts w:ascii="Calibri" w:eastAsia="Calibri" w:hAnsi="Calibri" w:cs="Calibri"/>
          <w:b/>
          <w:lang w:eastAsia="en-US"/>
        </w:rPr>
        <w:t xml:space="preserve"> «χαλαρού» συστήματος μετεγγραφών,</w:t>
      </w:r>
      <w:r w:rsidRPr="004C68CD">
        <w:rPr>
          <w:rFonts w:ascii="Calibri" w:eastAsia="Calibri" w:hAnsi="Calibri" w:cs="Calibri"/>
          <w:lang w:eastAsia="en-US"/>
        </w:rPr>
        <w:t xml:space="preserve"> ώστε να αποφευχθεί η μαζική μετακίνηση φοιτητών από τα νέα, περιφερειακά τμήματα προς τα κεντρικά πανεπιστήμια, η οποία θα αποψιλώσει από φοιτητικό πληθυσμό την περιφέρεια, καθιστώντας θνησιγενή τα νέα τμήματα και παράλληλα δύσκολη, αν όχι αδύνατη, την παροχή ποιοτικής εκπαίδευσης στα κεντρικά ιδρύματα  </w:t>
      </w:r>
    </w:p>
    <w:p w:rsidR="004C68CD" w:rsidRPr="004C68CD" w:rsidRDefault="004C68CD" w:rsidP="004C68CD">
      <w:pPr>
        <w:numPr>
          <w:ilvl w:val="0"/>
          <w:numId w:val="13"/>
        </w:numPr>
        <w:ind w:left="0" w:firstLine="567"/>
        <w:contextualSpacing/>
        <w:jc w:val="both"/>
        <w:rPr>
          <w:rFonts w:ascii="Calibri" w:eastAsia="Calibri" w:hAnsi="Calibri" w:cs="Calibri"/>
          <w:lang w:eastAsia="en-US"/>
        </w:rPr>
      </w:pPr>
      <w:r w:rsidRPr="004C68CD">
        <w:rPr>
          <w:rFonts w:ascii="Calibri" w:eastAsia="Calibri" w:hAnsi="Calibri" w:cs="Calibri"/>
          <w:lang w:eastAsia="en-US"/>
        </w:rPr>
        <w:t xml:space="preserve">την άμεση </w:t>
      </w:r>
      <w:r w:rsidRPr="004C68CD">
        <w:rPr>
          <w:rFonts w:ascii="Calibri" w:eastAsia="Calibri" w:hAnsi="Calibri" w:cs="Calibri"/>
          <w:b/>
          <w:lang w:eastAsia="en-US"/>
        </w:rPr>
        <w:t>αύξηση της χρηματοδότησης των πανεπιστημίων</w:t>
      </w:r>
      <w:r w:rsidRPr="004C68CD">
        <w:rPr>
          <w:rFonts w:ascii="Calibri" w:eastAsia="Calibri" w:hAnsi="Calibri" w:cs="Calibri"/>
          <w:lang w:eastAsia="en-US"/>
        </w:rPr>
        <w:t xml:space="preserve"> για την κάλυψη όλων των πάγιων και λειτουργικών αναγκών που γιγαντώθηκαν στην περίοδο της οικονομικής κρίσης. </w:t>
      </w:r>
    </w:p>
    <w:p w:rsidR="004C68CD" w:rsidRPr="004C68CD" w:rsidRDefault="004C68CD" w:rsidP="004C68CD">
      <w:pPr>
        <w:jc w:val="both"/>
        <w:rPr>
          <w:rFonts w:ascii="Calibri" w:hAnsi="Calibri" w:cs="Calibri"/>
        </w:rPr>
      </w:pPr>
      <w:r w:rsidRPr="004C68CD">
        <w:rPr>
          <w:rFonts w:ascii="Calibri" w:hAnsi="Calibri" w:cs="Calibri"/>
        </w:rPr>
        <w:tab/>
      </w:r>
    </w:p>
    <w:p w:rsidR="004C68CD" w:rsidRPr="004C68CD" w:rsidRDefault="004C68CD" w:rsidP="004C68CD">
      <w:pPr>
        <w:jc w:val="both"/>
        <w:rPr>
          <w:rFonts w:ascii="Calibri" w:hAnsi="Calibri" w:cs="Calibri"/>
        </w:rPr>
      </w:pPr>
      <w:r w:rsidRPr="004C68CD">
        <w:rPr>
          <w:rFonts w:ascii="Calibri" w:hAnsi="Calibri" w:cs="Calibri"/>
        </w:rPr>
        <w:tab/>
        <w:t xml:space="preserve">Σε αυτό το γενικότερο πλαίσιο υποβάθμισης της ανώτατης εκπαίδευσης στην Ελλάδα, το Αριστοτέλειο Πανεπιστήμιο Θεσσαλονίκης </w:t>
      </w:r>
      <w:r w:rsidRPr="004C68CD">
        <w:rPr>
          <w:rFonts w:ascii="Calibri" w:hAnsi="Calibri" w:cs="Calibri"/>
          <w:b/>
        </w:rPr>
        <w:t>επιλέγει τη σταθερή -και ανοδική- πορεία που το ανέδειξε σε ένα από τα μεγαλύτερα και εγνωσμένου κύρους πανεπιστήμια της χώρας</w:t>
      </w:r>
      <w:r w:rsidRPr="004C68CD">
        <w:rPr>
          <w:rFonts w:ascii="Calibri" w:hAnsi="Calibri" w:cs="Calibri"/>
        </w:rPr>
        <w:t xml:space="preserve">, επιδιώκοντας την αριστεία, την υψηλού επιπέδου εκπαίδευση σε προπτυχιακό και μεταπτυχιακό επίπεδο, την πρωτοπόρα έρευνα με παγκόσμια απήχηση και ένα περιβάλλον που προάγει την ελευθερία, τη δημιουργία και την ανάπτυξη άξιων νέων επιστημόνων. </w:t>
      </w:r>
    </w:p>
    <w:p w:rsidR="004C68CD" w:rsidRDefault="004C68CD" w:rsidP="004C68CD">
      <w:pPr>
        <w:ind w:right="-335"/>
        <w:jc w:val="both"/>
        <w:rPr>
          <w:rFonts w:ascii="Calibri" w:hAnsi="Calibri" w:cs="Calibri"/>
        </w:rPr>
      </w:pPr>
    </w:p>
    <w:p w:rsidR="00F11AD0" w:rsidRPr="00F11AD0" w:rsidRDefault="00F11AD0" w:rsidP="00F11AD0">
      <w:pPr>
        <w:jc w:val="both"/>
        <w:rPr>
          <w:rFonts w:ascii="Calibri" w:hAnsi="Calibri" w:cs="Calibri"/>
          <w:sz w:val="18"/>
          <w:szCs w:val="18"/>
        </w:rPr>
      </w:pPr>
      <w:r w:rsidRPr="00D06AC6">
        <w:rPr>
          <w:rFonts w:ascii="Calibri" w:hAnsi="Calibri" w:cs="Calibri"/>
          <w:sz w:val="18"/>
          <w:szCs w:val="18"/>
        </w:rPr>
        <w:t>___________________________________________</w:t>
      </w:r>
      <w:r w:rsidR="000C6A47" w:rsidRPr="00D06AC6">
        <w:rPr>
          <w:rFonts w:ascii="Calibri" w:hAnsi="Calibri" w:cs="Calibri"/>
          <w:sz w:val="18"/>
          <w:szCs w:val="18"/>
        </w:rPr>
        <w:t>_</w:t>
      </w:r>
      <w:r w:rsidR="000230EA" w:rsidRPr="00D06AC6">
        <w:rPr>
          <w:rFonts w:ascii="Calibri" w:hAnsi="Calibri" w:cs="Calibri"/>
          <w:sz w:val="18"/>
          <w:szCs w:val="18"/>
        </w:rPr>
        <w:t>_</w:t>
      </w:r>
    </w:p>
    <w:p w:rsidR="00111DBF" w:rsidRDefault="00F11AD0" w:rsidP="00943FCA">
      <w:pPr>
        <w:pStyle w:val="2"/>
        <w:rPr>
          <w:rFonts w:ascii="Calibri" w:hAnsi="Calibri" w:cs="Calibri"/>
        </w:rPr>
      </w:pPr>
      <w:r w:rsidRPr="00D06AC6">
        <w:rPr>
          <w:rFonts w:ascii="Calibri" w:hAnsi="Calibri" w:cs="Calibri"/>
          <w:sz w:val="18"/>
          <w:szCs w:val="18"/>
        </w:rPr>
        <w:t xml:space="preserve">Με την παράκληση να δημοσιευθεί ή να μεταδοθεί </w:t>
      </w:r>
    </w:p>
    <w:p w:rsidR="0079716E" w:rsidRPr="00943FCA" w:rsidRDefault="0079716E">
      <w:pPr>
        <w:spacing w:after="200" w:line="276" w:lineRule="auto"/>
        <w:jc w:val="both"/>
        <w:rPr>
          <w:rFonts w:ascii="Calibri" w:hAnsi="Calibri" w:cs="Calibri"/>
        </w:rPr>
      </w:pPr>
    </w:p>
    <w:sectPr w:rsidR="0079716E" w:rsidRPr="00943FCA" w:rsidSect="0005292F">
      <w:headerReference w:type="default" r:id="rId9"/>
      <w:footerReference w:type="default" r:id="rId10"/>
      <w:headerReference w:type="first" r:id="rId11"/>
      <w:footerReference w:type="first" r:id="rId12"/>
      <w:pgSz w:w="11906" w:h="16838"/>
      <w:pgMar w:top="1258"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DC" w:rsidRDefault="006303DC" w:rsidP="001B378F">
      <w:r>
        <w:separator/>
      </w:r>
    </w:p>
  </w:endnote>
  <w:endnote w:type="continuationSeparator" w:id="0">
    <w:p w:rsidR="006303DC" w:rsidRDefault="006303DC" w:rsidP="001B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Ubuntu Light"/>
    <w:panose1 w:val="00000000000000000000"/>
    <w:charset w:val="A1"/>
    <w:family w:val="swiss"/>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19181"/>
      <w:docPartObj>
        <w:docPartGallery w:val="Page Numbers (Bottom of Page)"/>
        <w:docPartUnique/>
      </w:docPartObj>
    </w:sdtPr>
    <w:sdtEndPr/>
    <w:sdtContent>
      <w:p w:rsidR="003F1B06" w:rsidRDefault="003F1B06">
        <w:pPr>
          <w:pStyle w:val="a9"/>
          <w:jc w:val="center"/>
        </w:pPr>
        <w:r>
          <w:fldChar w:fldCharType="begin"/>
        </w:r>
        <w:r>
          <w:instrText>PAGE   \* MERGEFORMAT</w:instrText>
        </w:r>
        <w:r>
          <w:fldChar w:fldCharType="separate"/>
        </w:r>
        <w:r w:rsidR="00334899">
          <w:rPr>
            <w:noProof/>
          </w:rPr>
          <w:t>2</w:t>
        </w:r>
        <w:r>
          <w:fldChar w:fldCharType="end"/>
        </w:r>
      </w:p>
    </w:sdtContent>
  </w:sdt>
  <w:p w:rsidR="003F1B06" w:rsidRDefault="003F1B0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7505"/>
      <w:docPartObj>
        <w:docPartGallery w:val="Page Numbers (Bottom of Page)"/>
        <w:docPartUnique/>
      </w:docPartObj>
    </w:sdtPr>
    <w:sdtEndPr>
      <w:rPr>
        <w:noProof/>
      </w:rPr>
    </w:sdtEndPr>
    <w:sdtContent>
      <w:p w:rsidR="003F1B06" w:rsidRDefault="003F1B06">
        <w:pPr>
          <w:pStyle w:val="a9"/>
          <w:jc w:val="center"/>
        </w:pPr>
        <w:r>
          <w:fldChar w:fldCharType="begin"/>
        </w:r>
        <w:r>
          <w:instrText xml:space="preserve"> PAGE   \* MERGEFORMAT </w:instrText>
        </w:r>
        <w:r>
          <w:fldChar w:fldCharType="separate"/>
        </w:r>
        <w:r w:rsidR="00334899">
          <w:rPr>
            <w:noProof/>
          </w:rPr>
          <w:t>1</w:t>
        </w:r>
        <w:r>
          <w:rPr>
            <w:noProof/>
          </w:rPr>
          <w:fldChar w:fldCharType="end"/>
        </w:r>
      </w:p>
    </w:sdtContent>
  </w:sdt>
  <w:p w:rsidR="0005292F" w:rsidRDefault="000529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DC" w:rsidRDefault="006303DC" w:rsidP="001B378F">
      <w:r>
        <w:separator/>
      </w:r>
    </w:p>
  </w:footnote>
  <w:footnote w:type="continuationSeparator" w:id="0">
    <w:p w:rsidR="006303DC" w:rsidRDefault="006303DC" w:rsidP="001B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8F" w:rsidRPr="001B378F" w:rsidRDefault="001B378F" w:rsidP="001B378F">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92F" w:rsidRDefault="00CA3926" w:rsidP="0005292F">
    <w:pPr>
      <w:pStyle w:val="a8"/>
      <w:jc w:val="right"/>
    </w:pPr>
    <w:r>
      <w:rPr>
        <w:rFonts w:ascii="Calibri" w:hAnsi="Calibri" w:cs="Arial"/>
        <w:noProof/>
        <w:sz w:val="17"/>
        <w:szCs w:val="17"/>
        <w:lang w:val="en-US" w:eastAsia="en-US"/>
      </w:rPr>
      <w:drawing>
        <wp:inline distT="0" distB="0" distL="0" distR="0">
          <wp:extent cx="1209675" cy="609600"/>
          <wp:effectExtent l="0" t="0" r="9525" b="0"/>
          <wp:docPr id="2" name="Εικόνα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63A"/>
    <w:multiLevelType w:val="hybridMultilevel"/>
    <w:tmpl w:val="92D6C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79073C"/>
    <w:multiLevelType w:val="hybridMultilevel"/>
    <w:tmpl w:val="69D0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C351F"/>
    <w:multiLevelType w:val="hybridMultilevel"/>
    <w:tmpl w:val="E48EB42E"/>
    <w:lvl w:ilvl="0" w:tplc="DB06F9F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2A63A3"/>
    <w:multiLevelType w:val="hybridMultilevel"/>
    <w:tmpl w:val="68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071A2"/>
    <w:multiLevelType w:val="hybridMultilevel"/>
    <w:tmpl w:val="9E4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A3543"/>
    <w:multiLevelType w:val="hybridMultilevel"/>
    <w:tmpl w:val="50DA1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B60552"/>
    <w:multiLevelType w:val="hybridMultilevel"/>
    <w:tmpl w:val="BAC6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25F77"/>
    <w:multiLevelType w:val="hybridMultilevel"/>
    <w:tmpl w:val="39FC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47365"/>
    <w:multiLevelType w:val="hybridMultilevel"/>
    <w:tmpl w:val="6F54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56E2B"/>
    <w:multiLevelType w:val="hybridMultilevel"/>
    <w:tmpl w:val="720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17503"/>
    <w:multiLevelType w:val="hybridMultilevel"/>
    <w:tmpl w:val="A75C0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E3F46B7"/>
    <w:multiLevelType w:val="hybridMultilevel"/>
    <w:tmpl w:val="2DF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C0181"/>
    <w:multiLevelType w:val="hybridMultilevel"/>
    <w:tmpl w:val="51F47C1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79DA02B7"/>
    <w:multiLevelType w:val="hybridMultilevel"/>
    <w:tmpl w:val="AEF4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A25E3"/>
    <w:multiLevelType w:val="hybridMultilevel"/>
    <w:tmpl w:val="5C1C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4"/>
  </w:num>
  <w:num w:numId="5">
    <w:abstractNumId w:val="12"/>
  </w:num>
  <w:num w:numId="6">
    <w:abstractNumId w:val="9"/>
  </w:num>
  <w:num w:numId="7">
    <w:abstractNumId w:val="13"/>
  </w:num>
  <w:num w:numId="8">
    <w:abstractNumId w:val="3"/>
  </w:num>
  <w:num w:numId="9">
    <w:abstractNumId w:val="6"/>
  </w:num>
  <w:num w:numId="10">
    <w:abstractNumId w:val="1"/>
  </w:num>
  <w:num w:numId="11">
    <w:abstractNumId w:val="11"/>
  </w:num>
  <w:num w:numId="12">
    <w:abstractNumId w:val="8"/>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E8"/>
    <w:rsid w:val="00006DC4"/>
    <w:rsid w:val="0000758B"/>
    <w:rsid w:val="00010193"/>
    <w:rsid w:val="00016B53"/>
    <w:rsid w:val="000230EA"/>
    <w:rsid w:val="00024806"/>
    <w:rsid w:val="000328C3"/>
    <w:rsid w:val="00035D3E"/>
    <w:rsid w:val="00046150"/>
    <w:rsid w:val="00046EA6"/>
    <w:rsid w:val="00051C28"/>
    <w:rsid w:val="00052263"/>
    <w:rsid w:val="0005292F"/>
    <w:rsid w:val="00054175"/>
    <w:rsid w:val="000568B8"/>
    <w:rsid w:val="000571E3"/>
    <w:rsid w:val="00065520"/>
    <w:rsid w:val="000714C2"/>
    <w:rsid w:val="00076BDF"/>
    <w:rsid w:val="000A210F"/>
    <w:rsid w:val="000A2B76"/>
    <w:rsid w:val="000B42A6"/>
    <w:rsid w:val="000B6440"/>
    <w:rsid w:val="000C1C66"/>
    <w:rsid w:val="000C3807"/>
    <w:rsid w:val="000C55F8"/>
    <w:rsid w:val="000C57AE"/>
    <w:rsid w:val="000C5CA8"/>
    <w:rsid w:val="000C6A47"/>
    <w:rsid w:val="000D2CFC"/>
    <w:rsid w:val="000D44AF"/>
    <w:rsid w:val="000D66CF"/>
    <w:rsid w:val="000D6C98"/>
    <w:rsid w:val="000E1BC6"/>
    <w:rsid w:val="000E1EA7"/>
    <w:rsid w:val="000E76C5"/>
    <w:rsid w:val="000F21B8"/>
    <w:rsid w:val="000F7466"/>
    <w:rsid w:val="001012BD"/>
    <w:rsid w:val="001033FD"/>
    <w:rsid w:val="00110468"/>
    <w:rsid w:val="00110742"/>
    <w:rsid w:val="00111DBF"/>
    <w:rsid w:val="00122175"/>
    <w:rsid w:val="00141EDB"/>
    <w:rsid w:val="00142A66"/>
    <w:rsid w:val="001445D3"/>
    <w:rsid w:val="00146D0B"/>
    <w:rsid w:val="001555AA"/>
    <w:rsid w:val="00156675"/>
    <w:rsid w:val="0016191C"/>
    <w:rsid w:val="001667CD"/>
    <w:rsid w:val="001675B4"/>
    <w:rsid w:val="00170326"/>
    <w:rsid w:val="001734CC"/>
    <w:rsid w:val="00175132"/>
    <w:rsid w:val="00175FA1"/>
    <w:rsid w:val="00176922"/>
    <w:rsid w:val="00176C98"/>
    <w:rsid w:val="00180F32"/>
    <w:rsid w:val="001A0805"/>
    <w:rsid w:val="001A52E6"/>
    <w:rsid w:val="001A59F0"/>
    <w:rsid w:val="001B2501"/>
    <w:rsid w:val="001B35F0"/>
    <w:rsid w:val="001B378F"/>
    <w:rsid w:val="001B5489"/>
    <w:rsid w:val="001C0424"/>
    <w:rsid w:val="001C49E2"/>
    <w:rsid w:val="001C56A5"/>
    <w:rsid w:val="001C6C5B"/>
    <w:rsid w:val="001C7476"/>
    <w:rsid w:val="001D2434"/>
    <w:rsid w:val="001D30ED"/>
    <w:rsid w:val="001D3694"/>
    <w:rsid w:val="001E109B"/>
    <w:rsid w:val="001E2979"/>
    <w:rsid w:val="001E3C81"/>
    <w:rsid w:val="001F5E1C"/>
    <w:rsid w:val="001F6D66"/>
    <w:rsid w:val="00213613"/>
    <w:rsid w:val="002176C2"/>
    <w:rsid w:val="00223CEE"/>
    <w:rsid w:val="002323B1"/>
    <w:rsid w:val="00233387"/>
    <w:rsid w:val="00235994"/>
    <w:rsid w:val="00241B89"/>
    <w:rsid w:val="00244020"/>
    <w:rsid w:val="00251744"/>
    <w:rsid w:val="002533EB"/>
    <w:rsid w:val="00254F73"/>
    <w:rsid w:val="00266A16"/>
    <w:rsid w:val="002712D6"/>
    <w:rsid w:val="00271D4F"/>
    <w:rsid w:val="00271EB8"/>
    <w:rsid w:val="00276BB7"/>
    <w:rsid w:val="00282F64"/>
    <w:rsid w:val="00291B56"/>
    <w:rsid w:val="00292806"/>
    <w:rsid w:val="00295ABF"/>
    <w:rsid w:val="002A101F"/>
    <w:rsid w:val="002A4E9A"/>
    <w:rsid w:val="002B20EF"/>
    <w:rsid w:val="002B35F7"/>
    <w:rsid w:val="002B3818"/>
    <w:rsid w:val="002C3576"/>
    <w:rsid w:val="002C467A"/>
    <w:rsid w:val="002C5691"/>
    <w:rsid w:val="002C5DC2"/>
    <w:rsid w:val="002D2A64"/>
    <w:rsid w:val="002D2EFB"/>
    <w:rsid w:val="002D492D"/>
    <w:rsid w:val="002D547B"/>
    <w:rsid w:val="002E3368"/>
    <w:rsid w:val="002E475B"/>
    <w:rsid w:val="002E4C1C"/>
    <w:rsid w:val="002F1EC2"/>
    <w:rsid w:val="002F4F2E"/>
    <w:rsid w:val="00310A35"/>
    <w:rsid w:val="003146A9"/>
    <w:rsid w:val="00317B6D"/>
    <w:rsid w:val="0032276F"/>
    <w:rsid w:val="00326A27"/>
    <w:rsid w:val="00334899"/>
    <w:rsid w:val="003351EF"/>
    <w:rsid w:val="0033658D"/>
    <w:rsid w:val="003365F2"/>
    <w:rsid w:val="00340F4D"/>
    <w:rsid w:val="00341071"/>
    <w:rsid w:val="00344FF5"/>
    <w:rsid w:val="00345538"/>
    <w:rsid w:val="00352076"/>
    <w:rsid w:val="00352C6E"/>
    <w:rsid w:val="00354EBA"/>
    <w:rsid w:val="003553E0"/>
    <w:rsid w:val="00360B1E"/>
    <w:rsid w:val="00362A8A"/>
    <w:rsid w:val="00364293"/>
    <w:rsid w:val="00365DD0"/>
    <w:rsid w:val="0036779C"/>
    <w:rsid w:val="00370D43"/>
    <w:rsid w:val="0037478B"/>
    <w:rsid w:val="00376F92"/>
    <w:rsid w:val="003772C9"/>
    <w:rsid w:val="00382534"/>
    <w:rsid w:val="00385795"/>
    <w:rsid w:val="003904DE"/>
    <w:rsid w:val="00391A5A"/>
    <w:rsid w:val="003935E5"/>
    <w:rsid w:val="00396138"/>
    <w:rsid w:val="003A01C3"/>
    <w:rsid w:val="003A1695"/>
    <w:rsid w:val="003A6B07"/>
    <w:rsid w:val="003B1372"/>
    <w:rsid w:val="003C1F74"/>
    <w:rsid w:val="003C244B"/>
    <w:rsid w:val="003C255F"/>
    <w:rsid w:val="003C2E3D"/>
    <w:rsid w:val="003E041B"/>
    <w:rsid w:val="003F0C88"/>
    <w:rsid w:val="003F1B06"/>
    <w:rsid w:val="003F5EFC"/>
    <w:rsid w:val="003F690A"/>
    <w:rsid w:val="003F7B07"/>
    <w:rsid w:val="003F7D61"/>
    <w:rsid w:val="004006CD"/>
    <w:rsid w:val="0040295E"/>
    <w:rsid w:val="004107AD"/>
    <w:rsid w:val="00413948"/>
    <w:rsid w:val="00413D9C"/>
    <w:rsid w:val="00416AA0"/>
    <w:rsid w:val="004211D7"/>
    <w:rsid w:val="00422A12"/>
    <w:rsid w:val="00425AAA"/>
    <w:rsid w:val="00433760"/>
    <w:rsid w:val="0043728B"/>
    <w:rsid w:val="00441A96"/>
    <w:rsid w:val="00443109"/>
    <w:rsid w:val="00451872"/>
    <w:rsid w:val="0046111A"/>
    <w:rsid w:val="0046162F"/>
    <w:rsid w:val="0046548A"/>
    <w:rsid w:val="0047608A"/>
    <w:rsid w:val="00477043"/>
    <w:rsid w:val="0047761E"/>
    <w:rsid w:val="00480DD4"/>
    <w:rsid w:val="00482929"/>
    <w:rsid w:val="00487918"/>
    <w:rsid w:val="004916D5"/>
    <w:rsid w:val="00492FC4"/>
    <w:rsid w:val="00493869"/>
    <w:rsid w:val="00495475"/>
    <w:rsid w:val="004A1A5F"/>
    <w:rsid w:val="004B1D06"/>
    <w:rsid w:val="004C16CA"/>
    <w:rsid w:val="004C68CD"/>
    <w:rsid w:val="004C7261"/>
    <w:rsid w:val="004D6534"/>
    <w:rsid w:val="004D744B"/>
    <w:rsid w:val="004E2E4F"/>
    <w:rsid w:val="004F75DC"/>
    <w:rsid w:val="004F7C1C"/>
    <w:rsid w:val="005049AD"/>
    <w:rsid w:val="00505BDE"/>
    <w:rsid w:val="005063C6"/>
    <w:rsid w:val="0051014E"/>
    <w:rsid w:val="005105F8"/>
    <w:rsid w:val="005332BE"/>
    <w:rsid w:val="005404FA"/>
    <w:rsid w:val="00541716"/>
    <w:rsid w:val="00543289"/>
    <w:rsid w:val="0054558B"/>
    <w:rsid w:val="0054648A"/>
    <w:rsid w:val="00564212"/>
    <w:rsid w:val="00570A1F"/>
    <w:rsid w:val="0057770E"/>
    <w:rsid w:val="00587DFE"/>
    <w:rsid w:val="00595600"/>
    <w:rsid w:val="005A37D9"/>
    <w:rsid w:val="005A5F4F"/>
    <w:rsid w:val="005A7589"/>
    <w:rsid w:val="005B642A"/>
    <w:rsid w:val="005B645F"/>
    <w:rsid w:val="005B666E"/>
    <w:rsid w:val="005B6F0E"/>
    <w:rsid w:val="005B7ADD"/>
    <w:rsid w:val="005C5B73"/>
    <w:rsid w:val="005D39DB"/>
    <w:rsid w:val="005D55EE"/>
    <w:rsid w:val="005E4979"/>
    <w:rsid w:val="005F2887"/>
    <w:rsid w:val="005F6EC5"/>
    <w:rsid w:val="0060564E"/>
    <w:rsid w:val="006059D6"/>
    <w:rsid w:val="00616DCB"/>
    <w:rsid w:val="0062055C"/>
    <w:rsid w:val="00621222"/>
    <w:rsid w:val="00623473"/>
    <w:rsid w:val="006245D2"/>
    <w:rsid w:val="006303DC"/>
    <w:rsid w:val="0063152A"/>
    <w:rsid w:val="00631F76"/>
    <w:rsid w:val="00632E5D"/>
    <w:rsid w:val="00635AD5"/>
    <w:rsid w:val="006369F2"/>
    <w:rsid w:val="00637911"/>
    <w:rsid w:val="00644024"/>
    <w:rsid w:val="00647C49"/>
    <w:rsid w:val="006550A7"/>
    <w:rsid w:val="00655151"/>
    <w:rsid w:val="0065661F"/>
    <w:rsid w:val="00672142"/>
    <w:rsid w:val="00673D03"/>
    <w:rsid w:val="0068007E"/>
    <w:rsid w:val="00685CD6"/>
    <w:rsid w:val="0068654B"/>
    <w:rsid w:val="00687D05"/>
    <w:rsid w:val="006901D2"/>
    <w:rsid w:val="006A65B6"/>
    <w:rsid w:val="006A786E"/>
    <w:rsid w:val="006B64D9"/>
    <w:rsid w:val="006C3A70"/>
    <w:rsid w:val="006C59A9"/>
    <w:rsid w:val="006C6A71"/>
    <w:rsid w:val="006C7178"/>
    <w:rsid w:val="006C7527"/>
    <w:rsid w:val="006E168A"/>
    <w:rsid w:val="006E1EE6"/>
    <w:rsid w:val="006F4D89"/>
    <w:rsid w:val="006F5E21"/>
    <w:rsid w:val="006F724B"/>
    <w:rsid w:val="00703946"/>
    <w:rsid w:val="007207A1"/>
    <w:rsid w:val="00725CAC"/>
    <w:rsid w:val="00727554"/>
    <w:rsid w:val="00731571"/>
    <w:rsid w:val="00732194"/>
    <w:rsid w:val="0073263C"/>
    <w:rsid w:val="00732EFB"/>
    <w:rsid w:val="00733C67"/>
    <w:rsid w:val="00742F20"/>
    <w:rsid w:val="00751C9E"/>
    <w:rsid w:val="00751E83"/>
    <w:rsid w:val="00753808"/>
    <w:rsid w:val="007565B7"/>
    <w:rsid w:val="007571B8"/>
    <w:rsid w:val="00762A5C"/>
    <w:rsid w:val="0076490E"/>
    <w:rsid w:val="007650A4"/>
    <w:rsid w:val="007666B1"/>
    <w:rsid w:val="00771D3D"/>
    <w:rsid w:val="00773D4B"/>
    <w:rsid w:val="00777E58"/>
    <w:rsid w:val="0079361A"/>
    <w:rsid w:val="00794B8A"/>
    <w:rsid w:val="0079551D"/>
    <w:rsid w:val="0079716E"/>
    <w:rsid w:val="007A3FA8"/>
    <w:rsid w:val="007B0A83"/>
    <w:rsid w:val="007B2EEF"/>
    <w:rsid w:val="007B3D21"/>
    <w:rsid w:val="007B4C58"/>
    <w:rsid w:val="007B7D31"/>
    <w:rsid w:val="007C2104"/>
    <w:rsid w:val="007C68EB"/>
    <w:rsid w:val="007D2330"/>
    <w:rsid w:val="007E20BC"/>
    <w:rsid w:val="007E234D"/>
    <w:rsid w:val="007E3E1A"/>
    <w:rsid w:val="007E5527"/>
    <w:rsid w:val="007E7228"/>
    <w:rsid w:val="007F06E5"/>
    <w:rsid w:val="007F1422"/>
    <w:rsid w:val="007F57A6"/>
    <w:rsid w:val="00801845"/>
    <w:rsid w:val="00804A0C"/>
    <w:rsid w:val="00804D73"/>
    <w:rsid w:val="00805242"/>
    <w:rsid w:val="0080675A"/>
    <w:rsid w:val="00810EEF"/>
    <w:rsid w:val="008118AC"/>
    <w:rsid w:val="0081534E"/>
    <w:rsid w:val="00824424"/>
    <w:rsid w:val="008314C0"/>
    <w:rsid w:val="00837B18"/>
    <w:rsid w:val="00841511"/>
    <w:rsid w:val="00842EA0"/>
    <w:rsid w:val="00861C91"/>
    <w:rsid w:val="00861E1B"/>
    <w:rsid w:val="008636CB"/>
    <w:rsid w:val="008637ED"/>
    <w:rsid w:val="00867815"/>
    <w:rsid w:val="00871D04"/>
    <w:rsid w:val="00882C33"/>
    <w:rsid w:val="0088614F"/>
    <w:rsid w:val="00887549"/>
    <w:rsid w:val="0089073C"/>
    <w:rsid w:val="00892A63"/>
    <w:rsid w:val="0089422E"/>
    <w:rsid w:val="008A5333"/>
    <w:rsid w:val="008B31D2"/>
    <w:rsid w:val="008B59B1"/>
    <w:rsid w:val="008B6148"/>
    <w:rsid w:val="008B6F55"/>
    <w:rsid w:val="008C0564"/>
    <w:rsid w:val="008C069F"/>
    <w:rsid w:val="008C4F87"/>
    <w:rsid w:val="008D4586"/>
    <w:rsid w:val="008E215E"/>
    <w:rsid w:val="008E2DD6"/>
    <w:rsid w:val="008F2F16"/>
    <w:rsid w:val="008F5316"/>
    <w:rsid w:val="008F77A3"/>
    <w:rsid w:val="00905598"/>
    <w:rsid w:val="00907FA4"/>
    <w:rsid w:val="00913EBE"/>
    <w:rsid w:val="00914ECD"/>
    <w:rsid w:val="009175AE"/>
    <w:rsid w:val="00930283"/>
    <w:rsid w:val="00931683"/>
    <w:rsid w:val="00932037"/>
    <w:rsid w:val="009339F7"/>
    <w:rsid w:val="00935341"/>
    <w:rsid w:val="00937CA1"/>
    <w:rsid w:val="00941D33"/>
    <w:rsid w:val="00942FC1"/>
    <w:rsid w:val="00943FCA"/>
    <w:rsid w:val="00957E7F"/>
    <w:rsid w:val="009622E1"/>
    <w:rsid w:val="00964F6F"/>
    <w:rsid w:val="00970CCD"/>
    <w:rsid w:val="009726CA"/>
    <w:rsid w:val="00975E77"/>
    <w:rsid w:val="00982084"/>
    <w:rsid w:val="009835B6"/>
    <w:rsid w:val="00983853"/>
    <w:rsid w:val="009870B4"/>
    <w:rsid w:val="00987AA1"/>
    <w:rsid w:val="0099061F"/>
    <w:rsid w:val="009935DD"/>
    <w:rsid w:val="009A09B9"/>
    <w:rsid w:val="009A1F0B"/>
    <w:rsid w:val="009A5E2A"/>
    <w:rsid w:val="009B4DCB"/>
    <w:rsid w:val="009C07F9"/>
    <w:rsid w:val="009C2098"/>
    <w:rsid w:val="009C291D"/>
    <w:rsid w:val="009C7326"/>
    <w:rsid w:val="009E174E"/>
    <w:rsid w:val="009E2753"/>
    <w:rsid w:val="009E2E50"/>
    <w:rsid w:val="009F0A7D"/>
    <w:rsid w:val="009F2314"/>
    <w:rsid w:val="009F32FC"/>
    <w:rsid w:val="009F633B"/>
    <w:rsid w:val="00A016D9"/>
    <w:rsid w:val="00A01BC6"/>
    <w:rsid w:val="00A026B4"/>
    <w:rsid w:val="00A02AB0"/>
    <w:rsid w:val="00A16170"/>
    <w:rsid w:val="00A201F3"/>
    <w:rsid w:val="00A208D9"/>
    <w:rsid w:val="00A20A69"/>
    <w:rsid w:val="00A2493B"/>
    <w:rsid w:val="00A27A12"/>
    <w:rsid w:val="00A3109B"/>
    <w:rsid w:val="00A32AAD"/>
    <w:rsid w:val="00A33341"/>
    <w:rsid w:val="00A35436"/>
    <w:rsid w:val="00A43F22"/>
    <w:rsid w:val="00A54176"/>
    <w:rsid w:val="00A56F97"/>
    <w:rsid w:val="00A653BF"/>
    <w:rsid w:val="00A80419"/>
    <w:rsid w:val="00A816FC"/>
    <w:rsid w:val="00A82ED9"/>
    <w:rsid w:val="00A844E0"/>
    <w:rsid w:val="00A84B12"/>
    <w:rsid w:val="00A90ACB"/>
    <w:rsid w:val="00A90E35"/>
    <w:rsid w:val="00A94E5A"/>
    <w:rsid w:val="00A97CC3"/>
    <w:rsid w:val="00AA23EA"/>
    <w:rsid w:val="00AA2400"/>
    <w:rsid w:val="00AA613D"/>
    <w:rsid w:val="00AC16A3"/>
    <w:rsid w:val="00AC5027"/>
    <w:rsid w:val="00AC6D39"/>
    <w:rsid w:val="00AD4653"/>
    <w:rsid w:val="00AE2D7C"/>
    <w:rsid w:val="00AE5B95"/>
    <w:rsid w:val="00AE7B24"/>
    <w:rsid w:val="00AF4C22"/>
    <w:rsid w:val="00AF4DE3"/>
    <w:rsid w:val="00AF60C5"/>
    <w:rsid w:val="00B02069"/>
    <w:rsid w:val="00B032E5"/>
    <w:rsid w:val="00B149FE"/>
    <w:rsid w:val="00B15A03"/>
    <w:rsid w:val="00B16C47"/>
    <w:rsid w:val="00B23123"/>
    <w:rsid w:val="00B303D2"/>
    <w:rsid w:val="00B43B28"/>
    <w:rsid w:val="00B45DDB"/>
    <w:rsid w:val="00B4670E"/>
    <w:rsid w:val="00B6118A"/>
    <w:rsid w:val="00B71CA6"/>
    <w:rsid w:val="00B73424"/>
    <w:rsid w:val="00B754EF"/>
    <w:rsid w:val="00B77BE8"/>
    <w:rsid w:val="00B8505E"/>
    <w:rsid w:val="00B87A51"/>
    <w:rsid w:val="00B87DC9"/>
    <w:rsid w:val="00B90FEB"/>
    <w:rsid w:val="00B9364D"/>
    <w:rsid w:val="00BA1193"/>
    <w:rsid w:val="00BA1A1B"/>
    <w:rsid w:val="00BA1D66"/>
    <w:rsid w:val="00BA7F99"/>
    <w:rsid w:val="00BB103B"/>
    <w:rsid w:val="00BC0C33"/>
    <w:rsid w:val="00BD3911"/>
    <w:rsid w:val="00BD4DF7"/>
    <w:rsid w:val="00BE0607"/>
    <w:rsid w:val="00BE590B"/>
    <w:rsid w:val="00C05E13"/>
    <w:rsid w:val="00C10402"/>
    <w:rsid w:val="00C14B59"/>
    <w:rsid w:val="00C1560E"/>
    <w:rsid w:val="00C21CE0"/>
    <w:rsid w:val="00C22297"/>
    <w:rsid w:val="00C32E14"/>
    <w:rsid w:val="00C33363"/>
    <w:rsid w:val="00C35085"/>
    <w:rsid w:val="00C42E6D"/>
    <w:rsid w:val="00C456B7"/>
    <w:rsid w:val="00C45E1E"/>
    <w:rsid w:val="00C514FF"/>
    <w:rsid w:val="00C53A25"/>
    <w:rsid w:val="00C53FEB"/>
    <w:rsid w:val="00C55BCF"/>
    <w:rsid w:val="00C57C3D"/>
    <w:rsid w:val="00C604D0"/>
    <w:rsid w:val="00C645DD"/>
    <w:rsid w:val="00C65A37"/>
    <w:rsid w:val="00C70DF8"/>
    <w:rsid w:val="00C721CB"/>
    <w:rsid w:val="00C75F8E"/>
    <w:rsid w:val="00C83D45"/>
    <w:rsid w:val="00C91C6A"/>
    <w:rsid w:val="00C96479"/>
    <w:rsid w:val="00CA15E0"/>
    <w:rsid w:val="00CA1EE3"/>
    <w:rsid w:val="00CA3926"/>
    <w:rsid w:val="00CA7812"/>
    <w:rsid w:val="00CB0203"/>
    <w:rsid w:val="00CB0A47"/>
    <w:rsid w:val="00CB3C2F"/>
    <w:rsid w:val="00CC0E13"/>
    <w:rsid w:val="00CC357C"/>
    <w:rsid w:val="00CC6620"/>
    <w:rsid w:val="00CD26B3"/>
    <w:rsid w:val="00CD3A16"/>
    <w:rsid w:val="00CD5AA3"/>
    <w:rsid w:val="00CD63CA"/>
    <w:rsid w:val="00CE1A9A"/>
    <w:rsid w:val="00CE37BC"/>
    <w:rsid w:val="00CE6B59"/>
    <w:rsid w:val="00CF5E66"/>
    <w:rsid w:val="00D15698"/>
    <w:rsid w:val="00D156D1"/>
    <w:rsid w:val="00D24C68"/>
    <w:rsid w:val="00D322D2"/>
    <w:rsid w:val="00D35C3C"/>
    <w:rsid w:val="00D35D3F"/>
    <w:rsid w:val="00D36CB4"/>
    <w:rsid w:val="00D5222C"/>
    <w:rsid w:val="00D54732"/>
    <w:rsid w:val="00D7398F"/>
    <w:rsid w:val="00D7708A"/>
    <w:rsid w:val="00D80923"/>
    <w:rsid w:val="00D84550"/>
    <w:rsid w:val="00D903A2"/>
    <w:rsid w:val="00DA2028"/>
    <w:rsid w:val="00DA4FB6"/>
    <w:rsid w:val="00DA63C8"/>
    <w:rsid w:val="00DB3606"/>
    <w:rsid w:val="00DB3CA8"/>
    <w:rsid w:val="00DB7091"/>
    <w:rsid w:val="00DC3BC5"/>
    <w:rsid w:val="00DC54E9"/>
    <w:rsid w:val="00DC5914"/>
    <w:rsid w:val="00DC6A89"/>
    <w:rsid w:val="00DC6A92"/>
    <w:rsid w:val="00DD276D"/>
    <w:rsid w:val="00DD298A"/>
    <w:rsid w:val="00DD439A"/>
    <w:rsid w:val="00DD45E1"/>
    <w:rsid w:val="00DE6782"/>
    <w:rsid w:val="00DF0089"/>
    <w:rsid w:val="00DF336A"/>
    <w:rsid w:val="00E031CE"/>
    <w:rsid w:val="00E04DD3"/>
    <w:rsid w:val="00E0721C"/>
    <w:rsid w:val="00E1289B"/>
    <w:rsid w:val="00E157D4"/>
    <w:rsid w:val="00E178A6"/>
    <w:rsid w:val="00E23FF2"/>
    <w:rsid w:val="00E24FB9"/>
    <w:rsid w:val="00E25B8D"/>
    <w:rsid w:val="00E25FA6"/>
    <w:rsid w:val="00E3128B"/>
    <w:rsid w:val="00E31664"/>
    <w:rsid w:val="00E35851"/>
    <w:rsid w:val="00E373C2"/>
    <w:rsid w:val="00E40F2F"/>
    <w:rsid w:val="00E42C5A"/>
    <w:rsid w:val="00E55C33"/>
    <w:rsid w:val="00E57C8A"/>
    <w:rsid w:val="00E60AA5"/>
    <w:rsid w:val="00E6135B"/>
    <w:rsid w:val="00E67C19"/>
    <w:rsid w:val="00E72202"/>
    <w:rsid w:val="00E72C92"/>
    <w:rsid w:val="00E77078"/>
    <w:rsid w:val="00E8022E"/>
    <w:rsid w:val="00E80E94"/>
    <w:rsid w:val="00E9248D"/>
    <w:rsid w:val="00EA46EB"/>
    <w:rsid w:val="00EB18ED"/>
    <w:rsid w:val="00EB1B1B"/>
    <w:rsid w:val="00EB5202"/>
    <w:rsid w:val="00EB58FA"/>
    <w:rsid w:val="00EC0662"/>
    <w:rsid w:val="00EC17EB"/>
    <w:rsid w:val="00EC5419"/>
    <w:rsid w:val="00EC67A9"/>
    <w:rsid w:val="00ED2669"/>
    <w:rsid w:val="00ED4797"/>
    <w:rsid w:val="00ED62ED"/>
    <w:rsid w:val="00ED7E28"/>
    <w:rsid w:val="00EE175D"/>
    <w:rsid w:val="00EE4DE1"/>
    <w:rsid w:val="00EF3682"/>
    <w:rsid w:val="00EF4C90"/>
    <w:rsid w:val="00F025EB"/>
    <w:rsid w:val="00F032C1"/>
    <w:rsid w:val="00F11AD0"/>
    <w:rsid w:val="00F161FA"/>
    <w:rsid w:val="00F17CC9"/>
    <w:rsid w:val="00F20724"/>
    <w:rsid w:val="00F21195"/>
    <w:rsid w:val="00F24922"/>
    <w:rsid w:val="00F2694C"/>
    <w:rsid w:val="00F2771A"/>
    <w:rsid w:val="00F347FE"/>
    <w:rsid w:val="00F47749"/>
    <w:rsid w:val="00F56337"/>
    <w:rsid w:val="00F60030"/>
    <w:rsid w:val="00F613A6"/>
    <w:rsid w:val="00F64A4D"/>
    <w:rsid w:val="00F65706"/>
    <w:rsid w:val="00F6690F"/>
    <w:rsid w:val="00F6727D"/>
    <w:rsid w:val="00F70BE7"/>
    <w:rsid w:val="00F71A9B"/>
    <w:rsid w:val="00F71FEA"/>
    <w:rsid w:val="00F7241D"/>
    <w:rsid w:val="00F755F3"/>
    <w:rsid w:val="00F76155"/>
    <w:rsid w:val="00F8162D"/>
    <w:rsid w:val="00F84D45"/>
    <w:rsid w:val="00F91D4B"/>
    <w:rsid w:val="00FA087F"/>
    <w:rsid w:val="00FA47E8"/>
    <w:rsid w:val="00FA4E79"/>
    <w:rsid w:val="00FA7FA8"/>
    <w:rsid w:val="00FB3CBE"/>
    <w:rsid w:val="00FB480F"/>
    <w:rsid w:val="00FB49EE"/>
    <w:rsid w:val="00FC3635"/>
    <w:rsid w:val="00FD18E0"/>
    <w:rsid w:val="00FD5544"/>
    <w:rsid w:val="00FD5628"/>
    <w:rsid w:val="00FD667C"/>
    <w:rsid w:val="00FE2B49"/>
    <w:rsid w:val="00FE4098"/>
    <w:rsid w:val="00FE4656"/>
    <w:rsid w:val="00FF1041"/>
    <w:rsid w:val="00FF20CF"/>
    <w:rsid w:val="00FF29C7"/>
    <w:rsid w:val="00FF4374"/>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4D21AC-B537-4F39-B349-5BD8C9CB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87F"/>
    <w:rPr>
      <w:sz w:val="24"/>
      <w:szCs w:val="24"/>
      <w:lang w:val="el-GR" w:eastAsia="el-GR"/>
    </w:rPr>
  </w:style>
  <w:style w:type="paragraph" w:styleId="1">
    <w:name w:val="heading 1"/>
    <w:basedOn w:val="a"/>
    <w:next w:val="a"/>
    <w:qFormat/>
    <w:rsid w:val="0036779C"/>
    <w:pPr>
      <w:keepNext/>
      <w:spacing w:line="360" w:lineRule="auto"/>
      <w:jc w:val="center"/>
      <w:outlineLvl w:val="0"/>
    </w:pPr>
    <w:rPr>
      <w:b/>
      <w:spacing w:val="80"/>
      <w:lang w:eastAsia="en-US"/>
    </w:rPr>
  </w:style>
  <w:style w:type="paragraph" w:styleId="2">
    <w:name w:val="heading 2"/>
    <w:basedOn w:val="a"/>
    <w:next w:val="a"/>
    <w:link w:val="2Char"/>
    <w:qFormat/>
    <w:rsid w:val="00801845"/>
    <w:pPr>
      <w:keepNext/>
      <w:spacing w:before="240" w:after="60"/>
      <w:outlineLvl w:val="1"/>
    </w:pPr>
    <w:rPr>
      <w:rFonts w:ascii="Arial" w:hAnsi="Arial" w:cs="Arial"/>
      <w:b/>
      <w:bCs/>
      <w:i/>
      <w:iCs/>
      <w:sz w:val="28"/>
      <w:szCs w:val="28"/>
    </w:rPr>
  </w:style>
  <w:style w:type="paragraph" w:styleId="4">
    <w:name w:val="heading 4"/>
    <w:basedOn w:val="a"/>
    <w:next w:val="a"/>
    <w:qFormat/>
    <w:rsid w:val="00C32E14"/>
    <w:pPr>
      <w:keepNext/>
      <w:spacing w:before="240" w:after="60"/>
      <w:outlineLvl w:val="3"/>
    </w:pPr>
    <w:rPr>
      <w:b/>
      <w:bCs/>
      <w:sz w:val="28"/>
      <w:szCs w:val="28"/>
    </w:rPr>
  </w:style>
  <w:style w:type="paragraph" w:styleId="5">
    <w:name w:val="heading 5"/>
    <w:basedOn w:val="a"/>
    <w:next w:val="a"/>
    <w:qFormat/>
    <w:rsid w:val="00C32E14"/>
    <w:pPr>
      <w:spacing w:before="240" w:after="60"/>
      <w:outlineLvl w:val="4"/>
    </w:pPr>
    <w:rPr>
      <w:b/>
      <w:bCs/>
      <w:i/>
      <w:iCs/>
      <w:color w:val="00000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6779C"/>
    <w:rPr>
      <w:color w:val="0000FF"/>
      <w:u w:val="single"/>
    </w:rPr>
  </w:style>
  <w:style w:type="character" w:styleId="a3">
    <w:name w:val="Strong"/>
    <w:qFormat/>
    <w:rsid w:val="004F7C1C"/>
    <w:rPr>
      <w:b/>
      <w:bCs/>
    </w:rPr>
  </w:style>
  <w:style w:type="paragraph" w:styleId="a4">
    <w:name w:val="Body Text"/>
    <w:basedOn w:val="a"/>
    <w:rsid w:val="00EB18ED"/>
    <w:pPr>
      <w:widowControl w:val="0"/>
      <w:suppressAutoHyphens/>
      <w:overflowPunct w:val="0"/>
      <w:autoSpaceDE w:val="0"/>
      <w:autoSpaceDN w:val="0"/>
      <w:adjustRightInd w:val="0"/>
      <w:spacing w:after="120"/>
    </w:pPr>
    <w:rPr>
      <w:kern w:val="2"/>
      <w:szCs w:val="20"/>
      <w:lang w:val="fr-FR" w:eastAsia="fr-FR"/>
    </w:rPr>
  </w:style>
  <w:style w:type="paragraph" w:styleId="Web">
    <w:name w:val="Normal (Web)"/>
    <w:basedOn w:val="a"/>
    <w:rsid w:val="00777E58"/>
    <w:pPr>
      <w:spacing w:before="100" w:beforeAutospacing="1" w:after="100" w:afterAutospacing="1"/>
    </w:pPr>
  </w:style>
  <w:style w:type="character" w:customStyle="1" w:styleId="bowstitle1">
    <w:name w:val="bowstitle1"/>
    <w:rsid w:val="00777E58"/>
    <w:rPr>
      <w:rFonts w:ascii="Arial" w:hAnsi="Arial" w:cs="Arial" w:hint="default"/>
      <w:b/>
      <w:bCs/>
      <w:strike w:val="0"/>
      <w:dstrike w:val="0"/>
      <w:color w:val="000000"/>
      <w:sz w:val="18"/>
      <w:szCs w:val="18"/>
      <w:u w:val="none"/>
      <w:effect w:val="none"/>
    </w:rPr>
  </w:style>
  <w:style w:type="paragraph" w:styleId="a5">
    <w:name w:val="Balloon Text"/>
    <w:basedOn w:val="a"/>
    <w:semiHidden/>
    <w:rsid w:val="004A1A5F"/>
    <w:rPr>
      <w:rFonts w:ascii="Tahoma" w:hAnsi="Tahoma" w:cs="Tahoma"/>
      <w:sz w:val="16"/>
      <w:szCs w:val="16"/>
    </w:rPr>
  </w:style>
  <w:style w:type="paragraph" w:customStyle="1" w:styleId="Default">
    <w:name w:val="Default"/>
    <w:rsid w:val="00BA1193"/>
    <w:pPr>
      <w:autoSpaceDE w:val="0"/>
      <w:autoSpaceDN w:val="0"/>
      <w:adjustRightInd w:val="0"/>
    </w:pPr>
    <w:rPr>
      <w:rFonts w:ascii="Ubuntu" w:hAnsi="Ubuntu" w:cs="Ubuntu"/>
      <w:color w:val="000000"/>
      <w:sz w:val="24"/>
      <w:szCs w:val="24"/>
      <w:lang w:val="el-GR" w:eastAsia="el-GR"/>
    </w:rPr>
  </w:style>
  <w:style w:type="character" w:customStyle="1" w:styleId="apple-converted-space">
    <w:name w:val="apple-converted-space"/>
    <w:basedOn w:val="a0"/>
    <w:rsid w:val="00D54732"/>
  </w:style>
  <w:style w:type="paragraph" w:styleId="-HTML">
    <w:name w:val="HTML Preformatted"/>
    <w:basedOn w:val="a"/>
    <w:rsid w:val="0044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6">
    <w:name w:val="Emphasis"/>
    <w:qFormat/>
    <w:rsid w:val="00443109"/>
    <w:rPr>
      <w:i/>
      <w:iCs/>
    </w:rPr>
  </w:style>
  <w:style w:type="character" w:customStyle="1" w:styleId="2Char">
    <w:name w:val="Επικεφαλίδα 2 Char"/>
    <w:link w:val="2"/>
    <w:rsid w:val="001A0805"/>
    <w:rPr>
      <w:rFonts w:ascii="Arial" w:hAnsi="Arial" w:cs="Arial"/>
      <w:b/>
      <w:bCs/>
      <w:i/>
      <w:iCs/>
      <w:sz w:val="28"/>
      <w:szCs w:val="28"/>
      <w:lang w:val="el-GR" w:eastAsia="el-GR"/>
    </w:rPr>
  </w:style>
  <w:style w:type="paragraph" w:styleId="a7">
    <w:name w:val="List Paragraph"/>
    <w:basedOn w:val="a"/>
    <w:uiPriority w:val="34"/>
    <w:qFormat/>
    <w:rsid w:val="00871D04"/>
    <w:pPr>
      <w:spacing w:after="200" w:line="276" w:lineRule="auto"/>
      <w:ind w:left="720"/>
      <w:contextualSpacing/>
    </w:pPr>
    <w:rPr>
      <w:rFonts w:ascii="Calibri" w:eastAsia="Calibri" w:hAnsi="Calibri"/>
      <w:sz w:val="22"/>
      <w:szCs w:val="22"/>
      <w:lang w:eastAsia="en-US"/>
    </w:rPr>
  </w:style>
  <w:style w:type="paragraph" w:styleId="a8">
    <w:name w:val="header"/>
    <w:basedOn w:val="a"/>
    <w:link w:val="Char"/>
    <w:rsid w:val="001B378F"/>
    <w:pPr>
      <w:tabs>
        <w:tab w:val="center" w:pos="4153"/>
        <w:tab w:val="right" w:pos="8306"/>
      </w:tabs>
    </w:pPr>
  </w:style>
  <w:style w:type="character" w:customStyle="1" w:styleId="Char">
    <w:name w:val="Κεφαλίδα Char"/>
    <w:link w:val="a8"/>
    <w:rsid w:val="001B378F"/>
    <w:rPr>
      <w:sz w:val="24"/>
      <w:szCs w:val="24"/>
    </w:rPr>
  </w:style>
  <w:style w:type="paragraph" w:styleId="a9">
    <w:name w:val="footer"/>
    <w:basedOn w:val="a"/>
    <w:link w:val="Char0"/>
    <w:uiPriority w:val="99"/>
    <w:rsid w:val="001B378F"/>
    <w:pPr>
      <w:tabs>
        <w:tab w:val="center" w:pos="4153"/>
        <w:tab w:val="right" w:pos="8306"/>
      </w:tabs>
    </w:pPr>
  </w:style>
  <w:style w:type="character" w:customStyle="1" w:styleId="Char0">
    <w:name w:val="Υποσέλιδο Char"/>
    <w:link w:val="a9"/>
    <w:uiPriority w:val="99"/>
    <w:rsid w:val="001B378F"/>
    <w:rPr>
      <w:sz w:val="24"/>
      <w:szCs w:val="24"/>
    </w:rPr>
  </w:style>
  <w:style w:type="paragraph" w:styleId="aa">
    <w:name w:val="Body Text Indent"/>
    <w:basedOn w:val="a"/>
    <w:link w:val="Char1"/>
    <w:rsid w:val="004C68CD"/>
    <w:pPr>
      <w:spacing w:after="120"/>
      <w:ind w:left="283"/>
    </w:pPr>
  </w:style>
  <w:style w:type="character" w:customStyle="1" w:styleId="Char1">
    <w:name w:val="Σώμα κείμενου με εσοχή Char"/>
    <w:basedOn w:val="a0"/>
    <w:link w:val="aa"/>
    <w:rsid w:val="004C68CD"/>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455">
      <w:bodyDiv w:val="1"/>
      <w:marLeft w:val="0"/>
      <w:marRight w:val="0"/>
      <w:marTop w:val="0"/>
      <w:marBottom w:val="0"/>
      <w:divBdr>
        <w:top w:val="none" w:sz="0" w:space="0" w:color="auto"/>
        <w:left w:val="none" w:sz="0" w:space="0" w:color="auto"/>
        <w:bottom w:val="none" w:sz="0" w:space="0" w:color="auto"/>
        <w:right w:val="none" w:sz="0" w:space="0" w:color="auto"/>
      </w:divBdr>
    </w:div>
    <w:div w:id="300961616">
      <w:bodyDiv w:val="1"/>
      <w:marLeft w:val="0"/>
      <w:marRight w:val="0"/>
      <w:marTop w:val="0"/>
      <w:marBottom w:val="0"/>
      <w:divBdr>
        <w:top w:val="none" w:sz="0" w:space="0" w:color="auto"/>
        <w:left w:val="none" w:sz="0" w:space="0" w:color="auto"/>
        <w:bottom w:val="none" w:sz="0" w:space="0" w:color="auto"/>
        <w:right w:val="none" w:sz="0" w:space="0" w:color="auto"/>
      </w:divBdr>
      <w:divsChild>
        <w:div w:id="834147777">
          <w:marLeft w:val="0"/>
          <w:marRight w:val="0"/>
          <w:marTop w:val="0"/>
          <w:marBottom w:val="0"/>
          <w:divBdr>
            <w:top w:val="none" w:sz="0" w:space="0" w:color="auto"/>
            <w:left w:val="none" w:sz="0" w:space="0" w:color="auto"/>
            <w:bottom w:val="none" w:sz="0" w:space="0" w:color="auto"/>
            <w:right w:val="none" w:sz="0" w:space="0" w:color="auto"/>
          </w:divBdr>
          <w:divsChild>
            <w:div w:id="1262952818">
              <w:marLeft w:val="0"/>
              <w:marRight w:val="0"/>
              <w:marTop w:val="0"/>
              <w:marBottom w:val="0"/>
              <w:divBdr>
                <w:top w:val="none" w:sz="0" w:space="0" w:color="auto"/>
                <w:left w:val="none" w:sz="0" w:space="0" w:color="auto"/>
                <w:bottom w:val="none" w:sz="0" w:space="0" w:color="auto"/>
                <w:right w:val="none" w:sz="0" w:space="0" w:color="auto"/>
              </w:divBdr>
              <w:divsChild>
                <w:div w:id="19640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217">
          <w:marLeft w:val="0"/>
          <w:marRight w:val="0"/>
          <w:marTop w:val="0"/>
          <w:marBottom w:val="0"/>
          <w:divBdr>
            <w:top w:val="none" w:sz="0" w:space="0" w:color="auto"/>
            <w:left w:val="none" w:sz="0" w:space="0" w:color="auto"/>
            <w:bottom w:val="single" w:sz="6" w:space="0" w:color="E4E4E4"/>
            <w:right w:val="none" w:sz="0" w:space="0" w:color="auto"/>
          </w:divBdr>
          <w:divsChild>
            <w:div w:id="1867013989">
              <w:marLeft w:val="0"/>
              <w:marRight w:val="0"/>
              <w:marTop w:val="0"/>
              <w:marBottom w:val="0"/>
              <w:divBdr>
                <w:top w:val="none" w:sz="0" w:space="0" w:color="auto"/>
                <w:left w:val="none" w:sz="0" w:space="0" w:color="auto"/>
                <w:bottom w:val="none" w:sz="0" w:space="0" w:color="auto"/>
                <w:right w:val="none" w:sz="0" w:space="0" w:color="auto"/>
              </w:divBdr>
              <w:divsChild>
                <w:div w:id="857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29962">
      <w:bodyDiv w:val="1"/>
      <w:marLeft w:val="0"/>
      <w:marRight w:val="0"/>
      <w:marTop w:val="0"/>
      <w:marBottom w:val="0"/>
      <w:divBdr>
        <w:top w:val="none" w:sz="0" w:space="0" w:color="auto"/>
        <w:left w:val="none" w:sz="0" w:space="0" w:color="auto"/>
        <w:bottom w:val="none" w:sz="0" w:space="0" w:color="auto"/>
        <w:right w:val="none" w:sz="0" w:space="0" w:color="auto"/>
      </w:divBdr>
      <w:divsChild>
        <w:div w:id="1294361090">
          <w:marLeft w:val="0"/>
          <w:marRight w:val="0"/>
          <w:marTop w:val="0"/>
          <w:marBottom w:val="0"/>
          <w:divBdr>
            <w:top w:val="none" w:sz="0" w:space="0" w:color="auto"/>
            <w:left w:val="none" w:sz="0" w:space="0" w:color="auto"/>
            <w:bottom w:val="none" w:sz="0" w:space="0" w:color="auto"/>
            <w:right w:val="none" w:sz="0" w:space="0" w:color="auto"/>
          </w:divBdr>
        </w:div>
      </w:divsChild>
    </w:div>
    <w:div w:id="390007930">
      <w:bodyDiv w:val="1"/>
      <w:marLeft w:val="0"/>
      <w:marRight w:val="0"/>
      <w:marTop w:val="0"/>
      <w:marBottom w:val="0"/>
      <w:divBdr>
        <w:top w:val="none" w:sz="0" w:space="0" w:color="auto"/>
        <w:left w:val="none" w:sz="0" w:space="0" w:color="auto"/>
        <w:bottom w:val="none" w:sz="0" w:space="0" w:color="auto"/>
        <w:right w:val="none" w:sz="0" w:space="0" w:color="auto"/>
      </w:divBdr>
    </w:div>
    <w:div w:id="480777756">
      <w:bodyDiv w:val="1"/>
      <w:marLeft w:val="0"/>
      <w:marRight w:val="0"/>
      <w:marTop w:val="0"/>
      <w:marBottom w:val="0"/>
      <w:divBdr>
        <w:top w:val="none" w:sz="0" w:space="0" w:color="auto"/>
        <w:left w:val="none" w:sz="0" w:space="0" w:color="auto"/>
        <w:bottom w:val="none" w:sz="0" w:space="0" w:color="auto"/>
        <w:right w:val="none" w:sz="0" w:space="0" w:color="auto"/>
      </w:divBdr>
    </w:div>
    <w:div w:id="582952985">
      <w:bodyDiv w:val="1"/>
      <w:marLeft w:val="0"/>
      <w:marRight w:val="0"/>
      <w:marTop w:val="0"/>
      <w:marBottom w:val="0"/>
      <w:divBdr>
        <w:top w:val="none" w:sz="0" w:space="0" w:color="auto"/>
        <w:left w:val="none" w:sz="0" w:space="0" w:color="auto"/>
        <w:bottom w:val="none" w:sz="0" w:space="0" w:color="auto"/>
        <w:right w:val="none" w:sz="0" w:space="0" w:color="auto"/>
      </w:divBdr>
    </w:div>
    <w:div w:id="665593385">
      <w:bodyDiv w:val="1"/>
      <w:marLeft w:val="0"/>
      <w:marRight w:val="0"/>
      <w:marTop w:val="0"/>
      <w:marBottom w:val="0"/>
      <w:divBdr>
        <w:top w:val="none" w:sz="0" w:space="0" w:color="auto"/>
        <w:left w:val="none" w:sz="0" w:space="0" w:color="auto"/>
        <w:bottom w:val="none" w:sz="0" w:space="0" w:color="auto"/>
        <w:right w:val="none" w:sz="0" w:space="0" w:color="auto"/>
      </w:divBdr>
      <w:divsChild>
        <w:div w:id="248462048">
          <w:marLeft w:val="0"/>
          <w:marRight w:val="0"/>
          <w:marTop w:val="0"/>
          <w:marBottom w:val="0"/>
          <w:divBdr>
            <w:top w:val="none" w:sz="0" w:space="0" w:color="auto"/>
            <w:left w:val="none" w:sz="0" w:space="0" w:color="auto"/>
            <w:bottom w:val="none" w:sz="0" w:space="0" w:color="auto"/>
            <w:right w:val="none" w:sz="0" w:space="0" w:color="auto"/>
          </w:divBdr>
        </w:div>
        <w:div w:id="260144014">
          <w:marLeft w:val="0"/>
          <w:marRight w:val="0"/>
          <w:marTop w:val="0"/>
          <w:marBottom w:val="0"/>
          <w:divBdr>
            <w:top w:val="none" w:sz="0" w:space="0" w:color="auto"/>
            <w:left w:val="none" w:sz="0" w:space="0" w:color="auto"/>
            <w:bottom w:val="none" w:sz="0" w:space="0" w:color="auto"/>
            <w:right w:val="none" w:sz="0" w:space="0" w:color="auto"/>
          </w:divBdr>
        </w:div>
        <w:div w:id="954561911">
          <w:marLeft w:val="0"/>
          <w:marRight w:val="0"/>
          <w:marTop w:val="0"/>
          <w:marBottom w:val="0"/>
          <w:divBdr>
            <w:top w:val="none" w:sz="0" w:space="0" w:color="auto"/>
            <w:left w:val="none" w:sz="0" w:space="0" w:color="auto"/>
            <w:bottom w:val="none" w:sz="0" w:space="0" w:color="auto"/>
            <w:right w:val="none" w:sz="0" w:space="0" w:color="auto"/>
          </w:divBdr>
        </w:div>
        <w:div w:id="1617827095">
          <w:marLeft w:val="0"/>
          <w:marRight w:val="0"/>
          <w:marTop w:val="0"/>
          <w:marBottom w:val="0"/>
          <w:divBdr>
            <w:top w:val="none" w:sz="0" w:space="0" w:color="auto"/>
            <w:left w:val="none" w:sz="0" w:space="0" w:color="auto"/>
            <w:bottom w:val="none" w:sz="0" w:space="0" w:color="auto"/>
            <w:right w:val="none" w:sz="0" w:space="0" w:color="auto"/>
          </w:divBdr>
        </w:div>
        <w:div w:id="1921519190">
          <w:marLeft w:val="0"/>
          <w:marRight w:val="0"/>
          <w:marTop w:val="0"/>
          <w:marBottom w:val="0"/>
          <w:divBdr>
            <w:top w:val="none" w:sz="0" w:space="0" w:color="auto"/>
            <w:left w:val="none" w:sz="0" w:space="0" w:color="auto"/>
            <w:bottom w:val="none" w:sz="0" w:space="0" w:color="auto"/>
            <w:right w:val="none" w:sz="0" w:space="0" w:color="auto"/>
          </w:divBdr>
        </w:div>
      </w:divsChild>
    </w:div>
    <w:div w:id="835389507">
      <w:bodyDiv w:val="1"/>
      <w:marLeft w:val="0"/>
      <w:marRight w:val="0"/>
      <w:marTop w:val="0"/>
      <w:marBottom w:val="0"/>
      <w:divBdr>
        <w:top w:val="none" w:sz="0" w:space="0" w:color="auto"/>
        <w:left w:val="none" w:sz="0" w:space="0" w:color="auto"/>
        <w:bottom w:val="none" w:sz="0" w:space="0" w:color="auto"/>
        <w:right w:val="none" w:sz="0" w:space="0" w:color="auto"/>
      </w:divBdr>
    </w:div>
    <w:div w:id="869336938">
      <w:bodyDiv w:val="1"/>
      <w:marLeft w:val="0"/>
      <w:marRight w:val="0"/>
      <w:marTop w:val="0"/>
      <w:marBottom w:val="0"/>
      <w:divBdr>
        <w:top w:val="none" w:sz="0" w:space="0" w:color="auto"/>
        <w:left w:val="none" w:sz="0" w:space="0" w:color="auto"/>
        <w:bottom w:val="none" w:sz="0" w:space="0" w:color="auto"/>
        <w:right w:val="none" w:sz="0" w:space="0" w:color="auto"/>
      </w:divBdr>
      <w:divsChild>
        <w:div w:id="2059161056">
          <w:marLeft w:val="0"/>
          <w:marRight w:val="0"/>
          <w:marTop w:val="0"/>
          <w:marBottom w:val="0"/>
          <w:divBdr>
            <w:top w:val="none" w:sz="0" w:space="0" w:color="auto"/>
            <w:left w:val="none" w:sz="0" w:space="0" w:color="auto"/>
            <w:bottom w:val="none" w:sz="0" w:space="0" w:color="auto"/>
            <w:right w:val="none" w:sz="0" w:space="0" w:color="auto"/>
          </w:divBdr>
        </w:div>
      </w:divsChild>
    </w:div>
    <w:div w:id="926771278">
      <w:bodyDiv w:val="1"/>
      <w:marLeft w:val="0"/>
      <w:marRight w:val="0"/>
      <w:marTop w:val="0"/>
      <w:marBottom w:val="0"/>
      <w:divBdr>
        <w:top w:val="none" w:sz="0" w:space="0" w:color="auto"/>
        <w:left w:val="none" w:sz="0" w:space="0" w:color="auto"/>
        <w:bottom w:val="none" w:sz="0" w:space="0" w:color="auto"/>
        <w:right w:val="none" w:sz="0" w:space="0" w:color="auto"/>
      </w:divBdr>
      <w:divsChild>
        <w:div w:id="859128491">
          <w:marLeft w:val="0"/>
          <w:marRight w:val="0"/>
          <w:marTop w:val="0"/>
          <w:marBottom w:val="0"/>
          <w:divBdr>
            <w:top w:val="none" w:sz="0" w:space="0" w:color="auto"/>
            <w:left w:val="none" w:sz="0" w:space="0" w:color="auto"/>
            <w:bottom w:val="none" w:sz="0" w:space="0" w:color="auto"/>
            <w:right w:val="none" w:sz="0" w:space="0" w:color="auto"/>
          </w:divBdr>
        </w:div>
      </w:divsChild>
    </w:div>
    <w:div w:id="943803598">
      <w:bodyDiv w:val="1"/>
      <w:marLeft w:val="0"/>
      <w:marRight w:val="0"/>
      <w:marTop w:val="0"/>
      <w:marBottom w:val="0"/>
      <w:divBdr>
        <w:top w:val="none" w:sz="0" w:space="0" w:color="auto"/>
        <w:left w:val="none" w:sz="0" w:space="0" w:color="auto"/>
        <w:bottom w:val="none" w:sz="0" w:space="0" w:color="auto"/>
        <w:right w:val="none" w:sz="0" w:space="0" w:color="auto"/>
      </w:divBdr>
      <w:divsChild>
        <w:div w:id="655033666">
          <w:marLeft w:val="0"/>
          <w:marRight w:val="0"/>
          <w:marTop w:val="0"/>
          <w:marBottom w:val="0"/>
          <w:divBdr>
            <w:top w:val="none" w:sz="0" w:space="0" w:color="auto"/>
            <w:left w:val="none" w:sz="0" w:space="0" w:color="auto"/>
            <w:bottom w:val="none" w:sz="0" w:space="0" w:color="auto"/>
            <w:right w:val="none" w:sz="0" w:space="0" w:color="auto"/>
          </w:divBdr>
        </w:div>
        <w:div w:id="1917591195">
          <w:marLeft w:val="0"/>
          <w:marRight w:val="0"/>
          <w:marTop w:val="0"/>
          <w:marBottom w:val="0"/>
          <w:divBdr>
            <w:top w:val="none" w:sz="0" w:space="0" w:color="auto"/>
            <w:left w:val="none" w:sz="0" w:space="0" w:color="auto"/>
            <w:bottom w:val="none" w:sz="0" w:space="0" w:color="auto"/>
            <w:right w:val="none" w:sz="0" w:space="0" w:color="auto"/>
          </w:divBdr>
        </w:div>
      </w:divsChild>
    </w:div>
    <w:div w:id="944506053">
      <w:bodyDiv w:val="1"/>
      <w:marLeft w:val="0"/>
      <w:marRight w:val="0"/>
      <w:marTop w:val="0"/>
      <w:marBottom w:val="0"/>
      <w:divBdr>
        <w:top w:val="none" w:sz="0" w:space="0" w:color="auto"/>
        <w:left w:val="none" w:sz="0" w:space="0" w:color="auto"/>
        <w:bottom w:val="none" w:sz="0" w:space="0" w:color="auto"/>
        <w:right w:val="none" w:sz="0" w:space="0" w:color="auto"/>
      </w:divBdr>
    </w:div>
    <w:div w:id="970130219">
      <w:bodyDiv w:val="1"/>
      <w:marLeft w:val="0"/>
      <w:marRight w:val="0"/>
      <w:marTop w:val="0"/>
      <w:marBottom w:val="0"/>
      <w:divBdr>
        <w:top w:val="none" w:sz="0" w:space="0" w:color="auto"/>
        <w:left w:val="none" w:sz="0" w:space="0" w:color="auto"/>
        <w:bottom w:val="none" w:sz="0" w:space="0" w:color="auto"/>
        <w:right w:val="none" w:sz="0" w:space="0" w:color="auto"/>
      </w:divBdr>
    </w:div>
    <w:div w:id="1002854603">
      <w:bodyDiv w:val="1"/>
      <w:marLeft w:val="0"/>
      <w:marRight w:val="0"/>
      <w:marTop w:val="0"/>
      <w:marBottom w:val="0"/>
      <w:divBdr>
        <w:top w:val="none" w:sz="0" w:space="0" w:color="auto"/>
        <w:left w:val="none" w:sz="0" w:space="0" w:color="auto"/>
        <w:bottom w:val="none" w:sz="0" w:space="0" w:color="auto"/>
        <w:right w:val="none" w:sz="0" w:space="0" w:color="auto"/>
      </w:divBdr>
      <w:divsChild>
        <w:div w:id="156846637">
          <w:marLeft w:val="0"/>
          <w:marRight w:val="0"/>
          <w:marTop w:val="0"/>
          <w:marBottom w:val="0"/>
          <w:divBdr>
            <w:top w:val="none" w:sz="0" w:space="0" w:color="auto"/>
            <w:left w:val="none" w:sz="0" w:space="0" w:color="auto"/>
            <w:bottom w:val="none" w:sz="0" w:space="0" w:color="auto"/>
            <w:right w:val="none" w:sz="0" w:space="0" w:color="auto"/>
          </w:divBdr>
        </w:div>
        <w:div w:id="496119533">
          <w:marLeft w:val="0"/>
          <w:marRight w:val="0"/>
          <w:marTop w:val="0"/>
          <w:marBottom w:val="0"/>
          <w:divBdr>
            <w:top w:val="none" w:sz="0" w:space="0" w:color="auto"/>
            <w:left w:val="none" w:sz="0" w:space="0" w:color="auto"/>
            <w:bottom w:val="none" w:sz="0" w:space="0" w:color="auto"/>
            <w:right w:val="none" w:sz="0" w:space="0" w:color="auto"/>
          </w:divBdr>
        </w:div>
        <w:div w:id="615138604">
          <w:marLeft w:val="0"/>
          <w:marRight w:val="0"/>
          <w:marTop w:val="0"/>
          <w:marBottom w:val="0"/>
          <w:divBdr>
            <w:top w:val="none" w:sz="0" w:space="0" w:color="auto"/>
            <w:left w:val="none" w:sz="0" w:space="0" w:color="auto"/>
            <w:bottom w:val="none" w:sz="0" w:space="0" w:color="auto"/>
            <w:right w:val="none" w:sz="0" w:space="0" w:color="auto"/>
          </w:divBdr>
        </w:div>
        <w:div w:id="739328514">
          <w:marLeft w:val="0"/>
          <w:marRight w:val="0"/>
          <w:marTop w:val="0"/>
          <w:marBottom w:val="0"/>
          <w:divBdr>
            <w:top w:val="none" w:sz="0" w:space="0" w:color="auto"/>
            <w:left w:val="none" w:sz="0" w:space="0" w:color="auto"/>
            <w:bottom w:val="none" w:sz="0" w:space="0" w:color="auto"/>
            <w:right w:val="none" w:sz="0" w:space="0" w:color="auto"/>
          </w:divBdr>
        </w:div>
        <w:div w:id="791435485">
          <w:marLeft w:val="0"/>
          <w:marRight w:val="0"/>
          <w:marTop w:val="0"/>
          <w:marBottom w:val="0"/>
          <w:divBdr>
            <w:top w:val="none" w:sz="0" w:space="0" w:color="auto"/>
            <w:left w:val="none" w:sz="0" w:space="0" w:color="auto"/>
            <w:bottom w:val="none" w:sz="0" w:space="0" w:color="auto"/>
            <w:right w:val="none" w:sz="0" w:space="0" w:color="auto"/>
          </w:divBdr>
        </w:div>
        <w:div w:id="1042752236">
          <w:marLeft w:val="0"/>
          <w:marRight w:val="0"/>
          <w:marTop w:val="0"/>
          <w:marBottom w:val="0"/>
          <w:divBdr>
            <w:top w:val="none" w:sz="0" w:space="0" w:color="auto"/>
            <w:left w:val="none" w:sz="0" w:space="0" w:color="auto"/>
            <w:bottom w:val="none" w:sz="0" w:space="0" w:color="auto"/>
            <w:right w:val="none" w:sz="0" w:space="0" w:color="auto"/>
          </w:divBdr>
        </w:div>
        <w:div w:id="1212307596">
          <w:marLeft w:val="0"/>
          <w:marRight w:val="0"/>
          <w:marTop w:val="0"/>
          <w:marBottom w:val="0"/>
          <w:divBdr>
            <w:top w:val="none" w:sz="0" w:space="0" w:color="auto"/>
            <w:left w:val="none" w:sz="0" w:space="0" w:color="auto"/>
            <w:bottom w:val="none" w:sz="0" w:space="0" w:color="auto"/>
            <w:right w:val="none" w:sz="0" w:space="0" w:color="auto"/>
          </w:divBdr>
        </w:div>
        <w:div w:id="1226529225">
          <w:marLeft w:val="0"/>
          <w:marRight w:val="0"/>
          <w:marTop w:val="0"/>
          <w:marBottom w:val="0"/>
          <w:divBdr>
            <w:top w:val="none" w:sz="0" w:space="0" w:color="auto"/>
            <w:left w:val="none" w:sz="0" w:space="0" w:color="auto"/>
            <w:bottom w:val="none" w:sz="0" w:space="0" w:color="auto"/>
            <w:right w:val="none" w:sz="0" w:space="0" w:color="auto"/>
          </w:divBdr>
        </w:div>
        <w:div w:id="1406227150">
          <w:marLeft w:val="0"/>
          <w:marRight w:val="0"/>
          <w:marTop w:val="0"/>
          <w:marBottom w:val="0"/>
          <w:divBdr>
            <w:top w:val="none" w:sz="0" w:space="0" w:color="auto"/>
            <w:left w:val="none" w:sz="0" w:space="0" w:color="auto"/>
            <w:bottom w:val="none" w:sz="0" w:space="0" w:color="auto"/>
            <w:right w:val="none" w:sz="0" w:space="0" w:color="auto"/>
          </w:divBdr>
        </w:div>
        <w:div w:id="1943292877">
          <w:marLeft w:val="0"/>
          <w:marRight w:val="0"/>
          <w:marTop w:val="0"/>
          <w:marBottom w:val="0"/>
          <w:divBdr>
            <w:top w:val="none" w:sz="0" w:space="0" w:color="auto"/>
            <w:left w:val="none" w:sz="0" w:space="0" w:color="auto"/>
            <w:bottom w:val="none" w:sz="0" w:space="0" w:color="auto"/>
            <w:right w:val="none" w:sz="0" w:space="0" w:color="auto"/>
          </w:divBdr>
        </w:div>
      </w:divsChild>
    </w:div>
    <w:div w:id="1341196422">
      <w:bodyDiv w:val="1"/>
      <w:marLeft w:val="0"/>
      <w:marRight w:val="0"/>
      <w:marTop w:val="0"/>
      <w:marBottom w:val="0"/>
      <w:divBdr>
        <w:top w:val="none" w:sz="0" w:space="0" w:color="auto"/>
        <w:left w:val="none" w:sz="0" w:space="0" w:color="auto"/>
        <w:bottom w:val="none" w:sz="0" w:space="0" w:color="auto"/>
        <w:right w:val="none" w:sz="0" w:space="0" w:color="auto"/>
      </w:divBdr>
      <w:divsChild>
        <w:div w:id="951127861">
          <w:marLeft w:val="0"/>
          <w:marRight w:val="0"/>
          <w:marTop w:val="0"/>
          <w:marBottom w:val="0"/>
          <w:divBdr>
            <w:top w:val="none" w:sz="0" w:space="0" w:color="auto"/>
            <w:left w:val="none" w:sz="0" w:space="0" w:color="auto"/>
            <w:bottom w:val="none" w:sz="0" w:space="0" w:color="auto"/>
            <w:right w:val="none" w:sz="0" w:space="0" w:color="auto"/>
          </w:divBdr>
        </w:div>
        <w:div w:id="1122773994">
          <w:marLeft w:val="0"/>
          <w:marRight w:val="0"/>
          <w:marTop w:val="0"/>
          <w:marBottom w:val="0"/>
          <w:divBdr>
            <w:top w:val="none" w:sz="0" w:space="0" w:color="auto"/>
            <w:left w:val="none" w:sz="0" w:space="0" w:color="auto"/>
            <w:bottom w:val="none" w:sz="0" w:space="0" w:color="auto"/>
            <w:right w:val="none" w:sz="0" w:space="0" w:color="auto"/>
          </w:divBdr>
        </w:div>
        <w:div w:id="1342778839">
          <w:marLeft w:val="0"/>
          <w:marRight w:val="0"/>
          <w:marTop w:val="0"/>
          <w:marBottom w:val="0"/>
          <w:divBdr>
            <w:top w:val="none" w:sz="0" w:space="0" w:color="auto"/>
            <w:left w:val="none" w:sz="0" w:space="0" w:color="auto"/>
            <w:bottom w:val="none" w:sz="0" w:space="0" w:color="auto"/>
            <w:right w:val="none" w:sz="0" w:space="0" w:color="auto"/>
          </w:divBdr>
        </w:div>
        <w:div w:id="1426808070">
          <w:marLeft w:val="0"/>
          <w:marRight w:val="0"/>
          <w:marTop w:val="0"/>
          <w:marBottom w:val="0"/>
          <w:divBdr>
            <w:top w:val="none" w:sz="0" w:space="0" w:color="auto"/>
            <w:left w:val="none" w:sz="0" w:space="0" w:color="auto"/>
            <w:bottom w:val="none" w:sz="0" w:space="0" w:color="auto"/>
            <w:right w:val="none" w:sz="0" w:space="0" w:color="auto"/>
          </w:divBdr>
        </w:div>
        <w:div w:id="1595625456">
          <w:marLeft w:val="0"/>
          <w:marRight w:val="0"/>
          <w:marTop w:val="0"/>
          <w:marBottom w:val="0"/>
          <w:divBdr>
            <w:top w:val="none" w:sz="0" w:space="0" w:color="auto"/>
            <w:left w:val="none" w:sz="0" w:space="0" w:color="auto"/>
            <w:bottom w:val="none" w:sz="0" w:space="0" w:color="auto"/>
            <w:right w:val="none" w:sz="0" w:space="0" w:color="auto"/>
          </w:divBdr>
        </w:div>
        <w:div w:id="2116946039">
          <w:marLeft w:val="0"/>
          <w:marRight w:val="0"/>
          <w:marTop w:val="0"/>
          <w:marBottom w:val="0"/>
          <w:divBdr>
            <w:top w:val="none" w:sz="0" w:space="0" w:color="auto"/>
            <w:left w:val="none" w:sz="0" w:space="0" w:color="auto"/>
            <w:bottom w:val="none" w:sz="0" w:space="0" w:color="auto"/>
            <w:right w:val="none" w:sz="0" w:space="0" w:color="auto"/>
          </w:divBdr>
        </w:div>
      </w:divsChild>
    </w:div>
    <w:div w:id="1390955015">
      <w:bodyDiv w:val="1"/>
      <w:marLeft w:val="0"/>
      <w:marRight w:val="0"/>
      <w:marTop w:val="0"/>
      <w:marBottom w:val="0"/>
      <w:divBdr>
        <w:top w:val="none" w:sz="0" w:space="0" w:color="auto"/>
        <w:left w:val="none" w:sz="0" w:space="0" w:color="auto"/>
        <w:bottom w:val="none" w:sz="0" w:space="0" w:color="auto"/>
        <w:right w:val="none" w:sz="0" w:space="0" w:color="auto"/>
      </w:divBdr>
    </w:div>
    <w:div w:id="1406104036">
      <w:bodyDiv w:val="1"/>
      <w:marLeft w:val="0"/>
      <w:marRight w:val="0"/>
      <w:marTop w:val="0"/>
      <w:marBottom w:val="0"/>
      <w:divBdr>
        <w:top w:val="none" w:sz="0" w:space="0" w:color="auto"/>
        <w:left w:val="none" w:sz="0" w:space="0" w:color="auto"/>
        <w:bottom w:val="none" w:sz="0" w:space="0" w:color="auto"/>
        <w:right w:val="none" w:sz="0" w:space="0" w:color="auto"/>
      </w:divBdr>
    </w:div>
    <w:div w:id="1424373285">
      <w:bodyDiv w:val="1"/>
      <w:marLeft w:val="0"/>
      <w:marRight w:val="0"/>
      <w:marTop w:val="0"/>
      <w:marBottom w:val="0"/>
      <w:divBdr>
        <w:top w:val="none" w:sz="0" w:space="0" w:color="auto"/>
        <w:left w:val="none" w:sz="0" w:space="0" w:color="auto"/>
        <w:bottom w:val="none" w:sz="0" w:space="0" w:color="auto"/>
        <w:right w:val="none" w:sz="0" w:space="0" w:color="auto"/>
      </w:divBdr>
      <w:divsChild>
        <w:div w:id="99178865">
          <w:marLeft w:val="0"/>
          <w:marRight w:val="0"/>
          <w:marTop w:val="0"/>
          <w:marBottom w:val="0"/>
          <w:divBdr>
            <w:top w:val="none" w:sz="0" w:space="0" w:color="auto"/>
            <w:left w:val="none" w:sz="0" w:space="0" w:color="auto"/>
            <w:bottom w:val="none" w:sz="0" w:space="0" w:color="auto"/>
            <w:right w:val="none" w:sz="0" w:space="0" w:color="auto"/>
          </w:divBdr>
        </w:div>
      </w:divsChild>
    </w:div>
    <w:div w:id="1537892124">
      <w:bodyDiv w:val="1"/>
      <w:marLeft w:val="0"/>
      <w:marRight w:val="0"/>
      <w:marTop w:val="0"/>
      <w:marBottom w:val="0"/>
      <w:divBdr>
        <w:top w:val="none" w:sz="0" w:space="0" w:color="auto"/>
        <w:left w:val="none" w:sz="0" w:space="0" w:color="auto"/>
        <w:bottom w:val="none" w:sz="0" w:space="0" w:color="auto"/>
        <w:right w:val="none" w:sz="0" w:space="0" w:color="auto"/>
      </w:divBdr>
    </w:div>
    <w:div w:id="1632830424">
      <w:bodyDiv w:val="1"/>
      <w:marLeft w:val="0"/>
      <w:marRight w:val="0"/>
      <w:marTop w:val="0"/>
      <w:marBottom w:val="0"/>
      <w:divBdr>
        <w:top w:val="none" w:sz="0" w:space="0" w:color="auto"/>
        <w:left w:val="none" w:sz="0" w:space="0" w:color="auto"/>
        <w:bottom w:val="none" w:sz="0" w:space="0" w:color="auto"/>
        <w:right w:val="none" w:sz="0" w:space="0" w:color="auto"/>
      </w:divBdr>
      <w:divsChild>
        <w:div w:id="308559299">
          <w:marLeft w:val="0"/>
          <w:marRight w:val="0"/>
          <w:marTop w:val="0"/>
          <w:marBottom w:val="0"/>
          <w:divBdr>
            <w:top w:val="none" w:sz="0" w:space="0" w:color="auto"/>
            <w:left w:val="none" w:sz="0" w:space="0" w:color="auto"/>
            <w:bottom w:val="none" w:sz="0" w:space="0" w:color="auto"/>
            <w:right w:val="none" w:sz="0" w:space="0" w:color="auto"/>
          </w:divBdr>
        </w:div>
        <w:div w:id="1408259459">
          <w:marLeft w:val="0"/>
          <w:marRight w:val="0"/>
          <w:marTop w:val="0"/>
          <w:marBottom w:val="0"/>
          <w:divBdr>
            <w:top w:val="none" w:sz="0" w:space="0" w:color="auto"/>
            <w:left w:val="none" w:sz="0" w:space="0" w:color="auto"/>
            <w:bottom w:val="none" w:sz="0" w:space="0" w:color="auto"/>
            <w:right w:val="none" w:sz="0" w:space="0" w:color="auto"/>
          </w:divBdr>
        </w:div>
        <w:div w:id="1903785695">
          <w:marLeft w:val="0"/>
          <w:marRight w:val="0"/>
          <w:marTop w:val="0"/>
          <w:marBottom w:val="0"/>
          <w:divBdr>
            <w:top w:val="none" w:sz="0" w:space="0" w:color="auto"/>
            <w:left w:val="none" w:sz="0" w:space="0" w:color="auto"/>
            <w:bottom w:val="none" w:sz="0" w:space="0" w:color="auto"/>
            <w:right w:val="none" w:sz="0" w:space="0" w:color="auto"/>
          </w:divBdr>
        </w:div>
      </w:divsChild>
    </w:div>
    <w:div w:id="1653556507">
      <w:bodyDiv w:val="1"/>
      <w:marLeft w:val="0"/>
      <w:marRight w:val="0"/>
      <w:marTop w:val="0"/>
      <w:marBottom w:val="0"/>
      <w:divBdr>
        <w:top w:val="none" w:sz="0" w:space="0" w:color="auto"/>
        <w:left w:val="none" w:sz="0" w:space="0" w:color="auto"/>
        <w:bottom w:val="none" w:sz="0" w:space="0" w:color="auto"/>
        <w:right w:val="none" w:sz="0" w:space="0" w:color="auto"/>
      </w:divBdr>
    </w:div>
    <w:div w:id="1737704490">
      <w:bodyDiv w:val="1"/>
      <w:marLeft w:val="0"/>
      <w:marRight w:val="0"/>
      <w:marTop w:val="0"/>
      <w:marBottom w:val="0"/>
      <w:divBdr>
        <w:top w:val="none" w:sz="0" w:space="0" w:color="auto"/>
        <w:left w:val="none" w:sz="0" w:space="0" w:color="auto"/>
        <w:bottom w:val="none" w:sz="0" w:space="0" w:color="auto"/>
        <w:right w:val="none" w:sz="0" w:space="0" w:color="auto"/>
      </w:divBdr>
    </w:div>
    <w:div w:id="1797791606">
      <w:bodyDiv w:val="1"/>
      <w:marLeft w:val="0"/>
      <w:marRight w:val="0"/>
      <w:marTop w:val="0"/>
      <w:marBottom w:val="0"/>
      <w:divBdr>
        <w:top w:val="none" w:sz="0" w:space="0" w:color="auto"/>
        <w:left w:val="none" w:sz="0" w:space="0" w:color="auto"/>
        <w:bottom w:val="none" w:sz="0" w:space="0" w:color="auto"/>
        <w:right w:val="none" w:sz="0" w:space="0" w:color="auto"/>
      </w:divBdr>
    </w:div>
    <w:div w:id="1812015188">
      <w:bodyDiv w:val="1"/>
      <w:marLeft w:val="0"/>
      <w:marRight w:val="0"/>
      <w:marTop w:val="0"/>
      <w:marBottom w:val="0"/>
      <w:divBdr>
        <w:top w:val="none" w:sz="0" w:space="0" w:color="auto"/>
        <w:left w:val="none" w:sz="0" w:space="0" w:color="auto"/>
        <w:bottom w:val="none" w:sz="0" w:space="0" w:color="auto"/>
        <w:right w:val="none" w:sz="0" w:space="0" w:color="auto"/>
      </w:divBdr>
    </w:div>
    <w:div w:id="1847480630">
      <w:bodyDiv w:val="1"/>
      <w:marLeft w:val="0"/>
      <w:marRight w:val="0"/>
      <w:marTop w:val="0"/>
      <w:marBottom w:val="0"/>
      <w:divBdr>
        <w:top w:val="none" w:sz="0" w:space="0" w:color="auto"/>
        <w:left w:val="none" w:sz="0" w:space="0" w:color="auto"/>
        <w:bottom w:val="none" w:sz="0" w:space="0" w:color="auto"/>
        <w:right w:val="none" w:sz="0" w:space="0" w:color="auto"/>
      </w:divBdr>
    </w:div>
    <w:div w:id="1981382101">
      <w:bodyDiv w:val="1"/>
      <w:marLeft w:val="0"/>
      <w:marRight w:val="0"/>
      <w:marTop w:val="0"/>
      <w:marBottom w:val="0"/>
      <w:divBdr>
        <w:top w:val="none" w:sz="0" w:space="0" w:color="auto"/>
        <w:left w:val="none" w:sz="0" w:space="0" w:color="auto"/>
        <w:bottom w:val="none" w:sz="0" w:space="0" w:color="auto"/>
        <w:right w:val="none" w:sz="0" w:space="0" w:color="auto"/>
      </w:divBdr>
      <w:divsChild>
        <w:div w:id="1758213540">
          <w:marLeft w:val="0"/>
          <w:marRight w:val="0"/>
          <w:marTop w:val="0"/>
          <w:marBottom w:val="0"/>
          <w:divBdr>
            <w:top w:val="none" w:sz="0" w:space="0" w:color="auto"/>
            <w:left w:val="none" w:sz="0" w:space="0" w:color="auto"/>
            <w:bottom w:val="none" w:sz="0" w:space="0" w:color="auto"/>
            <w:right w:val="none" w:sz="0" w:space="0" w:color="auto"/>
          </w:divBdr>
          <w:divsChild>
            <w:div w:id="5833926">
              <w:marLeft w:val="0"/>
              <w:marRight w:val="0"/>
              <w:marTop w:val="0"/>
              <w:marBottom w:val="0"/>
              <w:divBdr>
                <w:top w:val="none" w:sz="0" w:space="0" w:color="auto"/>
                <w:left w:val="none" w:sz="0" w:space="0" w:color="auto"/>
                <w:bottom w:val="none" w:sz="0" w:space="0" w:color="auto"/>
                <w:right w:val="none" w:sz="0" w:space="0" w:color="auto"/>
              </w:divBdr>
            </w:div>
            <w:div w:id="97408975">
              <w:marLeft w:val="0"/>
              <w:marRight w:val="0"/>
              <w:marTop w:val="0"/>
              <w:marBottom w:val="0"/>
              <w:divBdr>
                <w:top w:val="none" w:sz="0" w:space="0" w:color="auto"/>
                <w:left w:val="none" w:sz="0" w:space="0" w:color="auto"/>
                <w:bottom w:val="none" w:sz="0" w:space="0" w:color="auto"/>
                <w:right w:val="none" w:sz="0" w:space="0" w:color="auto"/>
              </w:divBdr>
            </w:div>
            <w:div w:id="429930864">
              <w:marLeft w:val="0"/>
              <w:marRight w:val="0"/>
              <w:marTop w:val="0"/>
              <w:marBottom w:val="0"/>
              <w:divBdr>
                <w:top w:val="none" w:sz="0" w:space="0" w:color="auto"/>
                <w:left w:val="none" w:sz="0" w:space="0" w:color="auto"/>
                <w:bottom w:val="none" w:sz="0" w:space="0" w:color="auto"/>
                <w:right w:val="none" w:sz="0" w:space="0" w:color="auto"/>
              </w:divBdr>
            </w:div>
            <w:div w:id="1273439063">
              <w:marLeft w:val="0"/>
              <w:marRight w:val="0"/>
              <w:marTop w:val="0"/>
              <w:marBottom w:val="0"/>
              <w:divBdr>
                <w:top w:val="none" w:sz="0" w:space="0" w:color="auto"/>
                <w:left w:val="none" w:sz="0" w:space="0" w:color="auto"/>
                <w:bottom w:val="none" w:sz="0" w:space="0" w:color="auto"/>
                <w:right w:val="none" w:sz="0" w:space="0" w:color="auto"/>
              </w:divBdr>
            </w:div>
            <w:div w:id="1351251595">
              <w:marLeft w:val="0"/>
              <w:marRight w:val="0"/>
              <w:marTop w:val="0"/>
              <w:marBottom w:val="0"/>
              <w:divBdr>
                <w:top w:val="none" w:sz="0" w:space="0" w:color="auto"/>
                <w:left w:val="none" w:sz="0" w:space="0" w:color="auto"/>
                <w:bottom w:val="none" w:sz="0" w:space="0" w:color="auto"/>
                <w:right w:val="none" w:sz="0" w:space="0" w:color="auto"/>
              </w:divBdr>
            </w:div>
            <w:div w:id="1391805807">
              <w:marLeft w:val="0"/>
              <w:marRight w:val="0"/>
              <w:marTop w:val="0"/>
              <w:marBottom w:val="0"/>
              <w:divBdr>
                <w:top w:val="none" w:sz="0" w:space="0" w:color="auto"/>
                <w:left w:val="none" w:sz="0" w:space="0" w:color="auto"/>
                <w:bottom w:val="none" w:sz="0" w:space="0" w:color="auto"/>
                <w:right w:val="none" w:sz="0" w:space="0" w:color="auto"/>
              </w:divBdr>
            </w:div>
            <w:div w:id="1571886962">
              <w:marLeft w:val="0"/>
              <w:marRight w:val="0"/>
              <w:marTop w:val="0"/>
              <w:marBottom w:val="0"/>
              <w:divBdr>
                <w:top w:val="none" w:sz="0" w:space="0" w:color="auto"/>
                <w:left w:val="none" w:sz="0" w:space="0" w:color="auto"/>
                <w:bottom w:val="none" w:sz="0" w:space="0" w:color="auto"/>
                <w:right w:val="none" w:sz="0" w:space="0" w:color="auto"/>
              </w:divBdr>
            </w:div>
            <w:div w:id="1677073172">
              <w:marLeft w:val="0"/>
              <w:marRight w:val="0"/>
              <w:marTop w:val="0"/>
              <w:marBottom w:val="0"/>
              <w:divBdr>
                <w:top w:val="none" w:sz="0" w:space="0" w:color="auto"/>
                <w:left w:val="none" w:sz="0" w:space="0" w:color="auto"/>
                <w:bottom w:val="none" w:sz="0" w:space="0" w:color="auto"/>
                <w:right w:val="none" w:sz="0" w:space="0" w:color="auto"/>
              </w:divBdr>
            </w:div>
            <w:div w:id="1723408829">
              <w:marLeft w:val="0"/>
              <w:marRight w:val="0"/>
              <w:marTop w:val="0"/>
              <w:marBottom w:val="0"/>
              <w:divBdr>
                <w:top w:val="none" w:sz="0" w:space="0" w:color="auto"/>
                <w:left w:val="none" w:sz="0" w:space="0" w:color="auto"/>
                <w:bottom w:val="none" w:sz="0" w:space="0" w:color="auto"/>
                <w:right w:val="none" w:sz="0" w:space="0" w:color="auto"/>
              </w:divBdr>
            </w:div>
            <w:div w:id="18858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605">
      <w:bodyDiv w:val="1"/>
      <w:marLeft w:val="0"/>
      <w:marRight w:val="0"/>
      <w:marTop w:val="0"/>
      <w:marBottom w:val="0"/>
      <w:divBdr>
        <w:top w:val="none" w:sz="0" w:space="0" w:color="auto"/>
        <w:left w:val="none" w:sz="0" w:space="0" w:color="auto"/>
        <w:bottom w:val="none" w:sz="0" w:space="0" w:color="auto"/>
        <w:right w:val="none" w:sz="0" w:space="0" w:color="auto"/>
      </w:divBdr>
    </w:div>
    <w:div w:id="2050254026">
      <w:bodyDiv w:val="1"/>
      <w:marLeft w:val="0"/>
      <w:marRight w:val="0"/>
      <w:marTop w:val="0"/>
      <w:marBottom w:val="0"/>
      <w:divBdr>
        <w:top w:val="none" w:sz="0" w:space="0" w:color="auto"/>
        <w:left w:val="none" w:sz="0" w:space="0" w:color="auto"/>
        <w:bottom w:val="none" w:sz="0" w:space="0" w:color="auto"/>
        <w:right w:val="none" w:sz="0" w:space="0" w:color="auto"/>
      </w:divBdr>
      <w:divsChild>
        <w:div w:id="1877549118">
          <w:marLeft w:val="0"/>
          <w:marRight w:val="0"/>
          <w:marTop w:val="0"/>
          <w:marBottom w:val="0"/>
          <w:divBdr>
            <w:top w:val="none" w:sz="0" w:space="0" w:color="auto"/>
            <w:left w:val="none" w:sz="0" w:space="0" w:color="auto"/>
            <w:bottom w:val="none" w:sz="0" w:space="0" w:color="auto"/>
            <w:right w:val="none" w:sz="0" w:space="0" w:color="auto"/>
          </w:divBdr>
        </w:div>
      </w:divsChild>
    </w:div>
    <w:div w:id="2100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9B6F-B5D7-4E13-A9C2-1F95BB4E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471</Words>
  <Characters>2690</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Windows User</cp:lastModifiedBy>
  <cp:revision>5</cp:revision>
  <cp:lastPrinted>2018-10-11T09:27:00Z</cp:lastPrinted>
  <dcterms:created xsi:type="dcterms:W3CDTF">2019-04-24T13:26:00Z</dcterms:created>
  <dcterms:modified xsi:type="dcterms:W3CDTF">2019-04-24T13:36:00Z</dcterms:modified>
</cp:coreProperties>
</file>