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Προεπιλογή"/>
        <w:spacing w:before="0" w:after="160" w:line="360" w:lineRule="auto"/>
        <w:jc w:val="right"/>
        <w:rPr>
          <w:rFonts w:ascii="Times New Roman" w:hAnsi="Times New Roman"/>
          <w:i w:val="1"/>
          <w:iCs w:val="1"/>
          <w:kern w:val="2"/>
          <w:u w:color="000000"/>
        </w:rPr>
      </w:pPr>
      <w:r>
        <w:rPr>
          <w:rFonts w:ascii="Times New Roman" w:hAnsi="Times New Roman"/>
          <w:i w:val="1"/>
          <w:iCs w:val="1"/>
          <w:kern w:val="2"/>
          <w:u w:color="000000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3060044</wp:posOffset>
            </wp:positionH>
            <wp:positionV relativeFrom="line">
              <wp:posOffset>-152399</wp:posOffset>
            </wp:positionV>
            <wp:extent cx="1427447" cy="679737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επικολλημένη-εικόνα.tif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επικολλημένη-εικόνα.tiff" descr="επικολλημένη-εικόνα.tiff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7447" cy="6797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Προεπιλογή"/>
        <w:spacing w:before="0" w:after="160" w:line="360" w:lineRule="auto"/>
        <w:jc w:val="right"/>
        <w:rPr>
          <w:rFonts w:ascii="Times New Roman" w:hAnsi="Times New Roman"/>
          <w:i w:val="1"/>
          <w:iCs w:val="1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right"/>
        <w:rPr>
          <w:rFonts w:ascii="Times New Roman" w:hAnsi="Times New Roman"/>
          <w:i w:val="1"/>
          <w:iCs w:val="1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right"/>
        <w:rPr>
          <w:rFonts w:ascii="Times New Roman" w:cs="Times New Roman" w:hAnsi="Times New Roman" w:eastAsia="Times New Roman"/>
          <w:i w:val="1"/>
          <w:iCs w:val="1"/>
          <w:kern w:val="2"/>
          <w:u w:color="000000"/>
        </w:rPr>
      </w:pPr>
      <w:r>
        <w:rPr>
          <w:rFonts w:ascii="Times New Roman" w:hAnsi="Times New Roman" w:hint="default"/>
          <w:i w:val="1"/>
          <w:iCs w:val="1"/>
          <w:kern w:val="2"/>
          <w:u w:color="000000"/>
          <w:rtl w:val="0"/>
        </w:rPr>
        <w:t>Αθήνα</w:t>
      </w:r>
      <w:r>
        <w:rPr>
          <w:rFonts w:ascii="Times New Roman" w:hAnsi="Times New Roman"/>
          <w:i w:val="1"/>
          <w:iCs w:val="1"/>
          <w:kern w:val="2"/>
          <w:u w:color="000000"/>
          <w:rtl w:val="0"/>
        </w:rPr>
        <w:t>, 8/4/2025</w:t>
      </w:r>
    </w:p>
    <w:p>
      <w:pPr>
        <w:pStyle w:val="Προεπιλογή"/>
        <w:spacing w:before="0" w:after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>ΕΡΩΤΗΣΗ</w:t>
      </w:r>
    </w:p>
    <w:p>
      <w:pPr>
        <w:pStyle w:val="Προεπιλογή"/>
        <w:spacing w:before="0" w:after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>Προς την κυρία Υπουργό Παιδείας</w:t>
      </w:r>
      <w:r>
        <w:rPr>
          <w:rFonts w:ascii="Times New Roman" w:hAnsi="Times New Roman"/>
          <w:b w:val="1"/>
          <w:bCs w:val="1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>Θρησκευμάτων και Αθλητισμού</w:t>
      </w:r>
    </w:p>
    <w:p>
      <w:pPr>
        <w:pStyle w:val="Προεπιλογή"/>
        <w:spacing w:before="0" w:after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>Θέμα</w:t>
      </w:r>
      <w:r>
        <w:rPr>
          <w:rFonts w:ascii="Times New Roman" w:hAnsi="Times New Roman"/>
          <w:b w:val="1"/>
          <w:bCs w:val="1"/>
          <w:kern w:val="2"/>
          <w:u w:color="000000"/>
          <w:rtl w:val="0"/>
        </w:rPr>
        <w:t xml:space="preserve">: </w:t>
      </w: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>Θα επιλυθούν σοβαρά προβλήματα του συστήματος ηλεκτρονικής εγγραφής μαθητών σε δημοτικά και νηπιαγωγεία</w:t>
      </w:r>
      <w:r>
        <w:rPr>
          <w:rFonts w:ascii="Times New Roman" w:hAnsi="Times New Roman"/>
          <w:b w:val="1"/>
          <w:bCs w:val="1"/>
          <w:kern w:val="2"/>
          <w:u w:color="000000"/>
          <w:rtl w:val="0"/>
        </w:rPr>
        <w:t>;</w:t>
      </w:r>
    </w:p>
    <w:p>
      <w:pPr>
        <w:pStyle w:val="Προεπιλογή"/>
        <w:spacing w:before="0" w:after="160" w:line="360" w:lineRule="auto"/>
        <w:jc w:val="center"/>
        <w:rPr>
          <w:rFonts w:ascii="Times New Roman" w:cs="Times New Roman" w:hAnsi="Times New Roman" w:eastAsia="Times New Roman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  <w:r>
        <w:rPr>
          <w:rFonts w:ascii="Times New Roman" w:hAnsi="Times New Roman" w:hint="default"/>
          <w:kern w:val="2"/>
          <w:u w:color="000000"/>
          <w:rtl w:val="0"/>
        </w:rPr>
        <w:t>Το Υπουργείο Παιδείας προχώρησε φέτος στην έκδοση εγκυκλίου εγγραφών για Νηπιαγωγεία και Δημοτικά Σχολεία</w:t>
      </w:r>
      <w:r>
        <w:rPr>
          <w:rFonts w:ascii="Times New Roman" w:hAnsi="Times New Roman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</w:rPr>
        <w:t>εισάγοντας την υποχρέωση ηλεκτρονικής εγγραφής από τους γονείς</w:t>
      </w:r>
      <w:r>
        <w:rPr>
          <w:rFonts w:ascii="Times New Roman" w:hAnsi="Times New Roman"/>
          <w:kern w:val="2"/>
          <w:u w:color="000000"/>
          <w:rtl w:val="0"/>
        </w:rPr>
        <w:t xml:space="preserve">. </w:t>
      </w:r>
      <w:r>
        <w:rPr>
          <w:rFonts w:ascii="Times New Roman" w:hAnsi="Times New Roman" w:hint="default"/>
          <w:kern w:val="2"/>
          <w:u w:color="000000"/>
          <w:rtl w:val="0"/>
        </w:rPr>
        <w:t>Η διαδικασία αυτή</w:t>
      </w:r>
      <w:r>
        <w:rPr>
          <w:rFonts w:ascii="Times New Roman" w:hAnsi="Times New Roman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</w:rPr>
        <w:t>όμως</w:t>
      </w:r>
      <w:r>
        <w:rPr>
          <w:rFonts w:ascii="Times New Roman" w:hAnsi="Times New Roman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</w:rPr>
        <w:t>η οποία μειώνει την γραφειοκρατία για τους γονείς και τους εκπαιδευτικούς θα πρέπει να συμπεριλαμβάνει και την επεξεργασία ευαίσθητων πτυχών της εκπαιδευτικής διαδικασίας</w:t>
      </w:r>
      <w:r>
        <w:rPr>
          <w:rFonts w:ascii="Times New Roman" w:hAnsi="Times New Roman"/>
          <w:kern w:val="2"/>
          <w:u w:color="000000"/>
          <w:rtl w:val="0"/>
        </w:rPr>
        <w:t xml:space="preserve">. </w:t>
      </w:r>
      <w:r>
        <w:rPr>
          <w:rFonts w:ascii="Times New Roman" w:hAnsi="Times New Roman" w:hint="default"/>
          <w:kern w:val="2"/>
          <w:u w:color="000000"/>
          <w:rtl w:val="0"/>
        </w:rPr>
        <w:t>Συγκεκριμένα</w:t>
      </w:r>
      <w:r>
        <w:rPr>
          <w:rFonts w:ascii="Times New Roman" w:hAnsi="Times New Roman"/>
          <w:kern w:val="2"/>
          <w:u w:color="000000"/>
          <w:rtl w:val="0"/>
        </w:rPr>
        <w:t>,</w:t>
      </w: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  <w:r>
        <w:rPr>
          <w:rFonts w:ascii="Times New Roman" w:hAnsi="Times New Roman" w:hint="default"/>
          <w:kern w:val="2"/>
          <w:u w:color="000000"/>
          <w:rtl w:val="0"/>
        </w:rPr>
        <w:t xml:space="preserve">Από τις </w:t>
      </w:r>
      <w:r>
        <w:rPr>
          <w:rFonts w:ascii="Times New Roman" w:hAnsi="Times New Roman"/>
          <w:kern w:val="2"/>
          <w:u w:color="000000"/>
          <w:rtl w:val="0"/>
        </w:rPr>
        <w:t xml:space="preserve">6 </w:t>
      </w:r>
      <w:r>
        <w:rPr>
          <w:rFonts w:ascii="Times New Roman" w:hAnsi="Times New Roman" w:hint="default"/>
          <w:kern w:val="2"/>
          <w:u w:color="000000"/>
          <w:rtl w:val="0"/>
        </w:rPr>
        <w:t>Μαρτίου που τέθηκε σε λειτουργία η πλατφόρμα</w:t>
      </w:r>
      <w:r>
        <w:rPr>
          <w:rFonts w:ascii="Times New Roman" w:hAnsi="Times New Roman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</w:rPr>
        <w:t>συσσωρεύονται σοβαρές καταγγελίες για</w:t>
      </w:r>
      <w:r>
        <w:rPr>
          <w:rFonts w:ascii="Times New Roman" w:hAnsi="Times New Roman"/>
          <w:kern w:val="2"/>
          <w:u w:color="000000"/>
          <w:rtl w:val="0"/>
        </w:rPr>
        <w:t>:</w:t>
      </w:r>
    </w:p>
    <w:p>
      <w:pPr>
        <w:pStyle w:val="Προεπιλογή"/>
        <w:numPr>
          <w:ilvl w:val="0"/>
          <w:numId w:val="2"/>
        </w:numPr>
        <w:bidi w:val="0"/>
        <w:spacing w:before="0" w:after="16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kern w:val="2"/>
          <w:u w:color="000000"/>
          <w:rtl w:val="0"/>
        </w:rPr>
        <w:t>Αυτόματη μετακίνηση εγγεγραμμένων μαθητών από το σχολείο της περιοχής τους σε άλλα σχολεία</w:t>
      </w:r>
      <w:r>
        <w:rPr>
          <w:rFonts w:ascii="Times New Roman" w:hAnsi="Times New Roman"/>
          <w:kern w:val="2"/>
          <w:u w:color="000000"/>
          <w:rtl w:val="0"/>
        </w:rPr>
        <w:t>.</w:t>
      </w:r>
    </w:p>
    <w:p>
      <w:pPr>
        <w:pStyle w:val="Προεπιλογή"/>
        <w:numPr>
          <w:ilvl w:val="0"/>
          <w:numId w:val="2"/>
        </w:numPr>
        <w:bidi w:val="0"/>
        <w:spacing w:before="0" w:after="16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kern w:val="2"/>
          <w:u w:color="000000"/>
          <w:rtl w:val="0"/>
        </w:rPr>
        <w:t>Αδυναμία εγγραφής τέκνων γονέων που έχουν σε εκκρεμότητα διαδικασίες έκδοσης νομιμοποιητικών εγγράφων για την παραμονή τους στη χώρα</w:t>
      </w:r>
      <w:r>
        <w:rPr>
          <w:rFonts w:ascii="Times New Roman" w:hAnsi="Times New Roman"/>
          <w:kern w:val="2"/>
          <w:u w:color="000000"/>
          <w:rtl w:val="0"/>
        </w:rPr>
        <w:t xml:space="preserve">. </w:t>
      </w:r>
    </w:p>
    <w:p>
      <w:pPr>
        <w:pStyle w:val="Προεπιλογή"/>
        <w:numPr>
          <w:ilvl w:val="0"/>
          <w:numId w:val="2"/>
        </w:numPr>
        <w:bidi w:val="0"/>
        <w:spacing w:before="0" w:after="160" w:line="360" w:lineRule="auto"/>
        <w:ind w:right="0"/>
        <w:jc w:val="both"/>
        <w:rPr>
          <w:rFonts w:ascii="Times New Roman" w:hAnsi="Times New Roman" w:hint="default"/>
          <w:rtl w:val="0"/>
        </w:rPr>
      </w:pPr>
      <w:r>
        <w:rPr>
          <w:rFonts w:ascii="Times New Roman" w:hAnsi="Times New Roman" w:hint="default"/>
          <w:kern w:val="2"/>
          <w:u w:color="000000"/>
          <w:rtl w:val="0"/>
        </w:rPr>
        <w:t xml:space="preserve">Αναγκαστική συγκρότηση τμημάτων με </w:t>
      </w:r>
      <w:r>
        <w:rPr>
          <w:rFonts w:ascii="Times New Roman" w:hAnsi="Times New Roman"/>
          <w:kern w:val="2"/>
          <w:u w:color="000000"/>
          <w:rtl w:val="0"/>
        </w:rPr>
        <w:t xml:space="preserve">25 </w:t>
      </w:r>
      <w:r>
        <w:rPr>
          <w:rFonts w:ascii="Times New Roman" w:hAnsi="Times New Roman" w:hint="default"/>
          <w:kern w:val="2"/>
          <w:u w:color="000000"/>
          <w:rtl w:val="0"/>
        </w:rPr>
        <w:t>παιδιά</w:t>
      </w:r>
      <w:r>
        <w:rPr>
          <w:rFonts w:ascii="Times New Roman" w:hAnsi="Times New Roman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</w:rPr>
        <w:t>ακόμα και όταν αυτό προϋποθέτει τη διάσπαση μαθητικού πληθυσμού και τη μετακίνηση  παιδιών σε άγνωστο γι΄αυτά  σχολικό περιβάλλον</w:t>
      </w:r>
      <w:r>
        <w:rPr>
          <w:rFonts w:ascii="Times New Roman" w:hAnsi="Times New Roman"/>
          <w:kern w:val="2"/>
          <w:u w:color="000000"/>
          <w:rtl w:val="0"/>
        </w:rPr>
        <w:t>.</w:t>
      </w:r>
    </w:p>
    <w:p>
      <w:pPr>
        <w:pStyle w:val="Προεπιλογή"/>
        <w:tabs>
          <w:tab w:val="left" w:pos="720"/>
        </w:tabs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  <w:r>
        <w:rPr>
          <w:rFonts w:ascii="Times New Roman" w:hAnsi="Times New Roman" w:hint="default"/>
          <w:kern w:val="2"/>
          <w:u w:color="000000"/>
          <w:rtl w:val="0"/>
        </w:rPr>
        <w:t>Επειδή η μετάβαση στην ψηφιακή εποχή για τις διαδικασίες εγγραφής παιδιών στα δημοτικά και νηπιαγωγεία της χώρας θα πρέπει να λαμβάνει υπόψη τις επιμέρους ιδιαίτερες εκπαιδευτικές συνθήκες</w:t>
      </w:r>
      <w:r>
        <w:rPr>
          <w:rFonts w:ascii="Times New Roman" w:hAnsi="Times New Roman"/>
          <w:kern w:val="2"/>
          <w:u w:color="000000"/>
          <w:rtl w:val="0"/>
        </w:rPr>
        <w:t xml:space="preserve">. </w:t>
      </w:r>
    </w:p>
    <w:p>
      <w:pPr>
        <w:pStyle w:val="Προεπιλογή"/>
        <w:spacing w:before="0" w:after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>Ερωτάται η κυρία Υπουργός</w:t>
      </w:r>
      <w:r>
        <w:rPr>
          <w:rFonts w:ascii="Times New Roman" w:hAnsi="Times New Roman"/>
          <w:b w:val="1"/>
          <w:bCs w:val="1"/>
          <w:kern w:val="2"/>
          <w:u w:color="000000"/>
          <w:rtl w:val="0"/>
        </w:rPr>
        <w:t>:</w:t>
      </w: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  <w:r>
        <w:rPr>
          <w:rFonts w:ascii="Times New Roman" w:hAnsi="Times New Roman" w:hint="default"/>
          <w:kern w:val="2"/>
          <w:u w:color="000000"/>
          <w:rtl w:val="0"/>
        </w:rPr>
        <w:t>Υπάρχουν περιπτώσεις αυτόματης εγγραφής μαθητών σε άλλα σχολεία</w:t>
      </w:r>
      <w:r>
        <w:rPr>
          <w:rFonts w:ascii="Times New Roman" w:hAnsi="Times New Roman"/>
          <w:kern w:val="2"/>
          <w:u w:color="000000"/>
          <w:rtl w:val="0"/>
        </w:rPr>
        <w:t xml:space="preserve">, </w:t>
      </w:r>
      <w:r>
        <w:rPr>
          <w:rFonts w:ascii="Times New Roman" w:hAnsi="Times New Roman" w:hint="default"/>
          <w:kern w:val="2"/>
          <w:u w:color="000000"/>
          <w:rtl w:val="0"/>
        </w:rPr>
        <w:t>λόγω υπεραριθμιών</w:t>
      </w:r>
      <w:r>
        <w:rPr>
          <w:rFonts w:ascii="Times New Roman" w:hAnsi="Times New Roman"/>
          <w:kern w:val="2"/>
          <w:u w:color="000000"/>
          <w:rtl w:val="0"/>
        </w:rPr>
        <w:t xml:space="preserve">; </w:t>
      </w: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  <w:r>
        <w:rPr>
          <w:rFonts w:ascii="Times New Roman" w:hAnsi="Times New Roman" w:hint="default"/>
          <w:kern w:val="2"/>
          <w:u w:color="000000"/>
          <w:rtl w:val="0"/>
        </w:rPr>
        <w:t>Υπάρχουν διαδικασίες μέριμνας για την εγγραφή παιδιών των οποίων οι γονείς δεν διαθέτουν επικαιροποιημένα έγγραφα διαμονής στη χώρα</w:t>
      </w:r>
      <w:r>
        <w:rPr>
          <w:rFonts w:ascii="Times New Roman" w:hAnsi="Times New Roman"/>
          <w:kern w:val="2"/>
          <w:u w:color="000000"/>
          <w:rtl w:val="0"/>
        </w:rPr>
        <w:t>;</w:t>
      </w: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  <w:r>
        <w:rPr>
          <w:rFonts w:ascii="Times New Roman" w:hAnsi="Times New Roman" w:hint="default"/>
          <w:kern w:val="2"/>
          <w:u w:color="000000"/>
          <w:rtl w:val="0"/>
        </w:rPr>
        <w:t>Υπάρχουν στατιστικά δεδομένα συγχωνεύσεων τμημάτων και μετακινήσεων μαθητών για την Α</w:t>
      </w:r>
      <w:r>
        <w:rPr>
          <w:rFonts w:ascii="Times New Roman" w:hAnsi="Times New Roman"/>
          <w:kern w:val="2"/>
          <w:u w:color="000000"/>
          <w:rtl w:val="0"/>
          <w:lang w:val="ru-RU"/>
        </w:rPr>
        <w:t xml:space="preserve">' </w:t>
      </w:r>
      <w:r>
        <w:rPr>
          <w:rFonts w:ascii="Times New Roman" w:hAnsi="Times New Roman" w:hint="default"/>
          <w:kern w:val="2"/>
          <w:u w:color="000000"/>
          <w:rtl w:val="0"/>
        </w:rPr>
        <w:t>Δημοτικού και για το Νηπιαγωγείο ανά Διεύθυνση Εκπαίδευσης</w:t>
      </w:r>
      <w:r>
        <w:rPr>
          <w:rFonts w:ascii="Times New Roman" w:hAnsi="Times New Roman"/>
          <w:kern w:val="2"/>
          <w:u w:color="000000"/>
          <w:rtl w:val="0"/>
        </w:rPr>
        <w:t>;</w:t>
      </w:r>
    </w:p>
    <w:p>
      <w:pPr>
        <w:pStyle w:val="Προεπιλογή"/>
        <w:spacing w:before="0" w:after="160" w:line="360" w:lineRule="auto"/>
        <w:jc w:val="both"/>
        <w:rPr>
          <w:rFonts w:ascii="Times New Roman" w:cs="Times New Roman" w:hAnsi="Times New Roman" w:eastAsia="Times New Roman"/>
          <w:kern w:val="2"/>
          <w:u w:color="000000"/>
        </w:rPr>
      </w:pPr>
    </w:p>
    <w:p>
      <w:pPr>
        <w:pStyle w:val="Προεπιλογή"/>
        <w:spacing w:before="0" w:after="160" w:line="360" w:lineRule="auto"/>
        <w:jc w:val="center"/>
        <w:rPr>
          <w:rFonts w:ascii="Times New Roman" w:cs="Times New Roman" w:hAnsi="Times New Roman" w:eastAsia="Times New Roman"/>
          <w:b w:val="1"/>
          <w:bCs w:val="1"/>
          <w:kern w:val="2"/>
          <w:u w:color="000000"/>
        </w:rPr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 xml:space="preserve">Η ερωτούσα βουλευτής </w:t>
      </w:r>
    </w:p>
    <w:p>
      <w:pPr>
        <w:pStyle w:val="Προεπιλογή"/>
        <w:spacing w:before="0" w:after="160" w:line="360" w:lineRule="auto"/>
        <w:jc w:val="center"/>
      </w:pPr>
      <w:r>
        <w:rPr>
          <w:rFonts w:ascii="Times New Roman" w:hAnsi="Times New Roman" w:hint="default"/>
          <w:b w:val="1"/>
          <w:bCs w:val="1"/>
          <w:kern w:val="2"/>
          <w:u w:color="000000"/>
          <w:rtl w:val="0"/>
        </w:rPr>
        <w:t xml:space="preserve">Μάλαμα Κυριακή </w:t>
      </w:r>
      <w:r>
        <w:rPr>
          <w:rFonts w:ascii="Times New Roman" w:cs="Times New Roman" w:hAnsi="Times New Roman" w:eastAsia="Times New Roman"/>
          <w:b w:val="1"/>
          <w:bCs w:val="1"/>
          <w:kern w:val="2"/>
          <w:u w:color="000000"/>
        </w:rPr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3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ind w:left="28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ind w:left="354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26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ind w:left="498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ind w:left="570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29" w:hanging="309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7"/>
        <w:szCs w:val="17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Προεπιλογή">
    <w:name w:val="Προεπιλογή"/>
    <w:next w:val="Προεπιλογή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tif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