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81CB" w14:textId="77777777" w:rsidR="00DA427A" w:rsidRDefault="00DA427A" w:rsidP="00DA427A">
      <w:pPr>
        <w:jc w:val="both"/>
        <w:rPr>
          <w:b/>
        </w:rPr>
      </w:pPr>
      <w:r>
        <w:rPr>
          <w:b/>
        </w:rPr>
        <w:t>ΘΕΜΑ Α1</w:t>
      </w:r>
    </w:p>
    <w:p w14:paraId="7D8BF2DA" w14:textId="77777777" w:rsidR="00DA427A" w:rsidRDefault="00DA427A" w:rsidP="00DA427A">
      <w:pPr>
        <w:jc w:val="both"/>
        <w:rPr>
          <w:b/>
        </w:rPr>
      </w:pPr>
      <w:r>
        <w:rPr>
          <w:b/>
        </w:rPr>
        <w:t xml:space="preserve">Α. </w:t>
      </w:r>
      <w:proofErr w:type="spellStart"/>
      <w:r>
        <w:rPr>
          <w:b/>
        </w:rPr>
        <w:t>Πανελλήνιον</w:t>
      </w:r>
      <w:proofErr w:type="spellEnd"/>
      <w:r>
        <w:rPr>
          <w:b/>
        </w:rPr>
        <w:t xml:space="preserve"> </w:t>
      </w:r>
      <w:r w:rsidRPr="00A72A16">
        <w:rPr>
          <w:bCs/>
        </w:rPr>
        <w:t xml:space="preserve"> </w:t>
      </w:r>
      <w:proofErr w:type="spellStart"/>
      <w:r w:rsidRPr="00A72A16">
        <w:rPr>
          <w:bCs/>
        </w:rPr>
        <w:t>συµβουλευτικό</w:t>
      </w:r>
      <w:proofErr w:type="spellEnd"/>
      <w:r w:rsidRPr="00A72A16">
        <w:rPr>
          <w:bCs/>
        </w:rPr>
        <w:t xml:space="preserve"> όργανο που επανδρώθηκε από τον Καποδίστρια, µε αντιπροσώπους και των τριών παρατάξεων</w:t>
      </w:r>
      <w:r>
        <w:rPr>
          <w:bCs/>
        </w:rPr>
        <w:t>(δηλαδή το αγγλικό, το γαλλικό και το ρωσικό κόμμα)</w:t>
      </w:r>
      <w:r w:rsidRPr="00A72A16">
        <w:rPr>
          <w:bCs/>
        </w:rPr>
        <w:t xml:space="preserve">, </w:t>
      </w:r>
      <w:proofErr w:type="spellStart"/>
      <w:r w:rsidRPr="00A72A16">
        <w:rPr>
          <w:bCs/>
        </w:rPr>
        <w:t>προκειµένου</w:t>
      </w:r>
      <w:proofErr w:type="spellEnd"/>
      <w:r w:rsidRPr="00A72A16">
        <w:rPr>
          <w:bCs/>
        </w:rPr>
        <w:t xml:space="preserve"> να εξασφαλιστεί εσωτερική γαλήνη</w:t>
      </w:r>
      <w:r>
        <w:rPr>
          <w:bCs/>
        </w:rPr>
        <w:t xml:space="preserve"> καθώς </w:t>
      </w:r>
      <w:r w:rsidRPr="00A72A16">
        <w:rPr>
          <w:bCs/>
        </w:rPr>
        <w:t xml:space="preserve">η ύπαρξη των πρώτων </w:t>
      </w:r>
      <w:proofErr w:type="spellStart"/>
      <w:r w:rsidRPr="00A72A16">
        <w:rPr>
          <w:bCs/>
        </w:rPr>
        <w:t>κο</w:t>
      </w:r>
      <w:proofErr w:type="spellEnd"/>
      <w:r w:rsidRPr="00A72A16">
        <w:rPr>
          <w:bCs/>
        </w:rPr>
        <w:t>µµ</w:t>
      </w:r>
      <w:proofErr w:type="spellStart"/>
      <w:r w:rsidRPr="00A72A16">
        <w:rPr>
          <w:bCs/>
        </w:rPr>
        <w:t>άτων</w:t>
      </w:r>
      <w:proofErr w:type="spellEnd"/>
      <w:r w:rsidRPr="00A72A16">
        <w:rPr>
          <w:bCs/>
        </w:rPr>
        <w:t xml:space="preserve"> ήταν πλέον </w:t>
      </w:r>
      <w:proofErr w:type="spellStart"/>
      <w:r w:rsidRPr="00A72A16">
        <w:rPr>
          <w:bCs/>
        </w:rPr>
        <w:t>δεδοµένη</w:t>
      </w:r>
      <w:proofErr w:type="spellEnd"/>
      <w:r w:rsidRPr="00A72A16">
        <w:rPr>
          <w:bCs/>
        </w:rPr>
        <w:t xml:space="preserve">. </w:t>
      </w:r>
    </w:p>
    <w:p w14:paraId="7CF0988B" w14:textId="77777777" w:rsidR="00DA427A" w:rsidRDefault="00DA427A" w:rsidP="00DA427A">
      <w:pPr>
        <w:jc w:val="both"/>
        <w:rPr>
          <w:b/>
        </w:rPr>
      </w:pPr>
      <w:r>
        <w:rPr>
          <w:b/>
        </w:rPr>
        <w:t xml:space="preserve">Β. Μικτή Επιτροπή Ανταλλαγής </w:t>
      </w:r>
      <w:r w:rsidRPr="00A72A16">
        <w:rPr>
          <w:bCs/>
        </w:rPr>
        <w:t>Επιτροπή που ιδρύθηκε</w:t>
      </w:r>
      <w:r>
        <w:rPr>
          <w:b/>
        </w:rPr>
        <w:t xml:space="preserve"> </w:t>
      </w:r>
      <w:r>
        <w:rPr>
          <w:bCs/>
        </w:rPr>
        <w:t>μ</w:t>
      </w:r>
      <w:r w:rsidRPr="00A72A16">
        <w:rPr>
          <w:bCs/>
        </w:rPr>
        <w:t xml:space="preserve">ε βάση το άρθρο 11 της </w:t>
      </w:r>
      <w:proofErr w:type="spellStart"/>
      <w:r w:rsidRPr="00A72A16">
        <w:rPr>
          <w:bCs/>
        </w:rPr>
        <w:t>Σύµβασης</w:t>
      </w:r>
      <w:proofErr w:type="spellEnd"/>
      <w:r w:rsidRPr="00A72A16">
        <w:rPr>
          <w:bCs/>
        </w:rPr>
        <w:t xml:space="preserve"> της Λοζάνης</w:t>
      </w:r>
      <w:r>
        <w:rPr>
          <w:bCs/>
        </w:rPr>
        <w:t>( 30 Ιανουαρίου 1923)</w:t>
      </w:r>
      <w:r w:rsidRPr="00A72A16">
        <w:rPr>
          <w:bCs/>
        </w:rPr>
        <w:t xml:space="preserve">. Την αποτελούσαν έντεκα µέλη (τέσσερις Έλληνες, τέσσερις Τούρκοι και τρία µέλη-πολίτες ουδέτερων κατά τον Α’ </w:t>
      </w:r>
      <w:proofErr w:type="spellStart"/>
      <w:r w:rsidRPr="00A72A16">
        <w:rPr>
          <w:bCs/>
        </w:rPr>
        <w:t>Παγκόσµιο</w:t>
      </w:r>
      <w:proofErr w:type="spellEnd"/>
      <w:r w:rsidRPr="00A72A16">
        <w:rPr>
          <w:bCs/>
        </w:rPr>
        <w:t xml:space="preserve"> </w:t>
      </w:r>
      <w:proofErr w:type="spellStart"/>
      <w:r w:rsidRPr="00A72A16">
        <w:rPr>
          <w:bCs/>
        </w:rPr>
        <w:t>πόλεµο</w:t>
      </w:r>
      <w:proofErr w:type="spellEnd"/>
      <w:r w:rsidRPr="00A72A16">
        <w:rPr>
          <w:bCs/>
        </w:rPr>
        <w:t xml:space="preserve"> κρατών) µε </w:t>
      </w:r>
      <w:proofErr w:type="spellStart"/>
      <w:r w:rsidRPr="00A72A16">
        <w:rPr>
          <w:bCs/>
        </w:rPr>
        <w:t>αρµοδιότητα</w:t>
      </w:r>
      <w:proofErr w:type="spellEnd"/>
      <w:r w:rsidRPr="00A72A16">
        <w:rPr>
          <w:bCs/>
        </w:rPr>
        <w:t xml:space="preserve"> τον καθορισμό του τρόπου µ</w:t>
      </w:r>
      <w:proofErr w:type="spellStart"/>
      <w:r w:rsidRPr="00A72A16">
        <w:rPr>
          <w:bCs/>
        </w:rPr>
        <w:t>ετανάστευσης</w:t>
      </w:r>
      <w:proofErr w:type="spellEnd"/>
      <w:r w:rsidRPr="00A72A16">
        <w:rPr>
          <w:bCs/>
        </w:rPr>
        <w:t xml:space="preserve"> των </w:t>
      </w:r>
      <w:proofErr w:type="spellStart"/>
      <w:r w:rsidRPr="00A72A16">
        <w:rPr>
          <w:bCs/>
        </w:rPr>
        <w:t>πληθυσµών</w:t>
      </w:r>
      <w:proofErr w:type="spellEnd"/>
      <w:r w:rsidRPr="00A72A16">
        <w:rPr>
          <w:bCs/>
        </w:rPr>
        <w:t xml:space="preserve"> και της </w:t>
      </w:r>
      <w:proofErr w:type="spellStart"/>
      <w:r w:rsidRPr="00A72A16">
        <w:rPr>
          <w:bCs/>
        </w:rPr>
        <w:t>εκτίµησης</w:t>
      </w:r>
      <w:proofErr w:type="spellEnd"/>
      <w:r w:rsidRPr="00A72A16">
        <w:rPr>
          <w:bCs/>
        </w:rPr>
        <w:t xml:space="preserve"> της ακίνητης περιουσίας των </w:t>
      </w:r>
      <w:proofErr w:type="spellStart"/>
      <w:r w:rsidRPr="00A72A16">
        <w:rPr>
          <w:bCs/>
        </w:rPr>
        <w:t>ανταλλαξίµων</w:t>
      </w:r>
      <w:proofErr w:type="spellEnd"/>
      <w:r w:rsidRPr="00A72A16">
        <w:rPr>
          <w:bCs/>
        </w:rPr>
        <w:t xml:space="preserve"> καθώς και τη διευκόλυνση των </w:t>
      </w:r>
      <w:proofErr w:type="spellStart"/>
      <w:r w:rsidRPr="00A72A16">
        <w:rPr>
          <w:bCs/>
        </w:rPr>
        <w:t>ανταλλαξίµων</w:t>
      </w:r>
      <w:proofErr w:type="spellEnd"/>
      <w:r w:rsidRPr="00A72A16">
        <w:rPr>
          <w:bCs/>
        </w:rPr>
        <w:t xml:space="preserve"> στη µ</w:t>
      </w:r>
      <w:proofErr w:type="spellStart"/>
      <w:r w:rsidRPr="00A72A16">
        <w:rPr>
          <w:bCs/>
        </w:rPr>
        <w:t>ετακίνησή</w:t>
      </w:r>
      <w:proofErr w:type="spellEnd"/>
      <w:r w:rsidRPr="00A72A16">
        <w:rPr>
          <w:bCs/>
        </w:rPr>
        <w:t xml:space="preserve"> τους.</w:t>
      </w:r>
      <w:r>
        <w:rPr>
          <w:bCs/>
        </w:rPr>
        <w:t xml:space="preserve"> Στο πλαίσιο αυτό, η Μικτή Επιτροπή Ανταλλαγής φ</w:t>
      </w:r>
      <w:r w:rsidRPr="00A72A16">
        <w:rPr>
          <w:bCs/>
        </w:rPr>
        <w:t>ρόντισε</w:t>
      </w:r>
      <w:r w:rsidRPr="00A72A16">
        <w:t xml:space="preserve"> </w:t>
      </w:r>
      <w:r w:rsidRPr="00A72A16">
        <w:rPr>
          <w:bCs/>
        </w:rPr>
        <w:t>για τη µ</w:t>
      </w:r>
      <w:proofErr w:type="spellStart"/>
      <w:r w:rsidRPr="00A72A16">
        <w:rPr>
          <w:bCs/>
        </w:rPr>
        <w:t>εταφορά</w:t>
      </w:r>
      <w:proofErr w:type="spellEnd"/>
      <w:r>
        <w:rPr>
          <w:bCs/>
        </w:rPr>
        <w:t xml:space="preserve"> στην Ελλάδα</w:t>
      </w:r>
      <w:r w:rsidRPr="00A72A16">
        <w:rPr>
          <w:bCs/>
        </w:rPr>
        <w:t xml:space="preserve"> το 1924 και 1925</w:t>
      </w:r>
      <w:r>
        <w:rPr>
          <w:bCs/>
        </w:rPr>
        <w:t xml:space="preserve"> περίπου</w:t>
      </w:r>
      <w:r w:rsidRPr="00A72A16">
        <w:rPr>
          <w:bCs/>
        </w:rPr>
        <w:t xml:space="preserve"> 200.000 Ελλήνων που είχαν </w:t>
      </w:r>
      <w:proofErr w:type="spellStart"/>
      <w:r w:rsidRPr="00A72A16">
        <w:rPr>
          <w:bCs/>
        </w:rPr>
        <w:t>παραµείνει</w:t>
      </w:r>
      <w:proofErr w:type="spellEnd"/>
      <w:r w:rsidRPr="00A72A16">
        <w:rPr>
          <w:bCs/>
        </w:rPr>
        <w:t xml:space="preserve"> στην Καππαδοκία και γενικότερα στην Κεντρική και Νότια Μικρά Ασία. </w:t>
      </w:r>
      <w:r>
        <w:rPr>
          <w:bCs/>
        </w:rPr>
        <w:t xml:space="preserve">Στη συνέχεια </w:t>
      </w:r>
      <w:r w:rsidRPr="00A72A16">
        <w:rPr>
          <w:bCs/>
        </w:rPr>
        <w:t xml:space="preserve">ανέλαβε το έργο εκτίμησης της αξίας των εκατέρωθεν περιουσιών που εγκαταλείφθηκαν. Για τη διευκόλυνση του έργου της ελληνικής αντιπροσωπείας στη Μικτή Επιτροπή συστάθηκε το 1924 η Γενική Διεύθυνση Ανταλλαγής </w:t>
      </w:r>
      <w:proofErr w:type="spellStart"/>
      <w:r>
        <w:rPr>
          <w:bCs/>
        </w:rPr>
        <w:t>π</w:t>
      </w:r>
      <w:r w:rsidRPr="00A72A16">
        <w:rPr>
          <w:bCs/>
        </w:rPr>
        <w:t>ληθυσµών</w:t>
      </w:r>
      <w:proofErr w:type="spellEnd"/>
      <w:r w:rsidRPr="00A72A16">
        <w:rPr>
          <w:bCs/>
        </w:rPr>
        <w:t xml:space="preserve"> που υπαγόταν στο Υπουργείο Γεωργίας.</w:t>
      </w:r>
    </w:p>
    <w:p w14:paraId="35190D4C" w14:textId="77777777" w:rsidR="00DA427A" w:rsidRDefault="00DA427A" w:rsidP="00DA427A">
      <w:pPr>
        <w:jc w:val="both"/>
        <w:rPr>
          <w:b/>
        </w:rPr>
      </w:pPr>
      <w:r>
        <w:rPr>
          <w:b/>
        </w:rPr>
        <w:t xml:space="preserve">Γ. ΠΑΟΥΕΡ </w:t>
      </w:r>
      <w:r w:rsidRPr="00A72A16">
        <w:rPr>
          <w:bCs/>
        </w:rPr>
        <w:t xml:space="preserve">βρετανική εταιρεία που, την ίδια περίπου εποχή µε την </w:t>
      </w:r>
      <w:proofErr w:type="spellStart"/>
      <w:r w:rsidRPr="00A72A16">
        <w:rPr>
          <w:bCs/>
        </w:rPr>
        <w:t>Ούλεν</w:t>
      </w:r>
      <w:proofErr w:type="spellEnd"/>
      <w:r w:rsidRPr="00A72A16">
        <w:rPr>
          <w:bCs/>
        </w:rPr>
        <w:t xml:space="preserve"> (</w:t>
      </w:r>
      <w:r>
        <w:rPr>
          <w:bCs/>
        </w:rPr>
        <w:t>το 1925</w:t>
      </w:r>
      <w:r w:rsidRPr="00A72A16">
        <w:rPr>
          <w:bCs/>
        </w:rPr>
        <w:t>), ανέλαβε την εγκατάσταση µ</w:t>
      </w:r>
      <w:proofErr w:type="spellStart"/>
      <w:r w:rsidRPr="00A72A16">
        <w:rPr>
          <w:bCs/>
        </w:rPr>
        <w:t>ονάδων</w:t>
      </w:r>
      <w:proofErr w:type="spellEnd"/>
      <w:r w:rsidRPr="00A72A16">
        <w:rPr>
          <w:bCs/>
        </w:rPr>
        <w:t xml:space="preserve"> παραγωγής ηλεκτρικού </w:t>
      </w:r>
      <w:proofErr w:type="spellStart"/>
      <w:r w:rsidRPr="00A72A16">
        <w:rPr>
          <w:bCs/>
        </w:rPr>
        <w:t>ρεύµατος</w:t>
      </w:r>
      <w:proofErr w:type="spellEnd"/>
      <w:r w:rsidRPr="00A72A16">
        <w:rPr>
          <w:bCs/>
        </w:rPr>
        <w:t xml:space="preserve"> στην πρωτεύουσα αλλά και τη </w:t>
      </w:r>
      <w:proofErr w:type="spellStart"/>
      <w:r w:rsidRPr="00A72A16">
        <w:rPr>
          <w:bCs/>
        </w:rPr>
        <w:t>δηµιουργία</w:t>
      </w:r>
      <w:proofErr w:type="spellEnd"/>
      <w:r w:rsidRPr="00A72A16">
        <w:rPr>
          <w:bCs/>
        </w:rPr>
        <w:t xml:space="preserve"> σύγχρονου δικτύου αστικών συγκοινωνιών, </w:t>
      </w:r>
      <w:proofErr w:type="spellStart"/>
      <w:r w:rsidRPr="00A72A16">
        <w:rPr>
          <w:bCs/>
        </w:rPr>
        <w:t>βασισµένου</w:t>
      </w:r>
      <w:proofErr w:type="spellEnd"/>
      <w:r w:rsidRPr="00A72A16">
        <w:rPr>
          <w:bCs/>
        </w:rPr>
        <w:t xml:space="preserve"> σε ηλεκτροκίνητα </w:t>
      </w:r>
      <w:proofErr w:type="spellStart"/>
      <w:r w:rsidRPr="00A72A16">
        <w:rPr>
          <w:bCs/>
        </w:rPr>
        <w:t>τρα</w:t>
      </w:r>
      <w:proofErr w:type="spellEnd"/>
      <w:r w:rsidRPr="00A72A16">
        <w:rPr>
          <w:bCs/>
        </w:rPr>
        <w:t>µ και λεωφορεία</w:t>
      </w:r>
      <w:r>
        <w:rPr>
          <w:bCs/>
        </w:rPr>
        <w:t>.</w:t>
      </w:r>
    </w:p>
    <w:p w14:paraId="1D1FFFBE" w14:textId="77777777" w:rsidR="00DA427A" w:rsidRPr="007635AB" w:rsidRDefault="00DA427A" w:rsidP="00DA427A">
      <w:pPr>
        <w:jc w:val="both"/>
        <w:rPr>
          <w:b/>
        </w:rPr>
      </w:pPr>
    </w:p>
    <w:p w14:paraId="6FA2DB69" w14:textId="77777777" w:rsidR="00DA427A" w:rsidRDefault="00DA427A" w:rsidP="00DA427A">
      <w:pPr>
        <w:jc w:val="both"/>
        <w:rPr>
          <w:b/>
        </w:rPr>
      </w:pPr>
      <w:r>
        <w:rPr>
          <w:b/>
        </w:rPr>
        <w:t>Α2</w:t>
      </w:r>
    </w:p>
    <w:p w14:paraId="55C83E9C" w14:textId="77777777" w:rsidR="00DA427A" w:rsidRDefault="00DA427A" w:rsidP="00DA427A">
      <w:pPr>
        <w:jc w:val="both"/>
        <w:rPr>
          <w:b/>
        </w:rPr>
      </w:pPr>
      <w:r>
        <w:rPr>
          <w:b/>
        </w:rPr>
        <w:t>Α.  Σ</w:t>
      </w:r>
    </w:p>
    <w:p w14:paraId="7E16BD10" w14:textId="77777777" w:rsidR="00DA427A" w:rsidRDefault="00DA427A" w:rsidP="00DA427A">
      <w:pPr>
        <w:jc w:val="both"/>
        <w:rPr>
          <w:b/>
        </w:rPr>
      </w:pPr>
      <w:r>
        <w:rPr>
          <w:b/>
        </w:rPr>
        <w:t>Β. Σ</w:t>
      </w:r>
    </w:p>
    <w:p w14:paraId="495FF936" w14:textId="77777777" w:rsidR="00DA427A" w:rsidRDefault="00DA427A" w:rsidP="00DA427A">
      <w:pPr>
        <w:jc w:val="both"/>
        <w:rPr>
          <w:b/>
        </w:rPr>
      </w:pPr>
      <w:r>
        <w:rPr>
          <w:b/>
        </w:rPr>
        <w:t>Γ. Λ</w:t>
      </w:r>
    </w:p>
    <w:p w14:paraId="01E863C3" w14:textId="77777777" w:rsidR="00DA427A" w:rsidRDefault="00DA427A" w:rsidP="00DA427A">
      <w:pPr>
        <w:jc w:val="both"/>
        <w:rPr>
          <w:b/>
        </w:rPr>
      </w:pPr>
      <w:r>
        <w:rPr>
          <w:b/>
        </w:rPr>
        <w:t>Δ. Λ</w:t>
      </w:r>
    </w:p>
    <w:p w14:paraId="4B47ECD5" w14:textId="77777777" w:rsidR="00DA427A" w:rsidRPr="00A72A16" w:rsidRDefault="00DA427A" w:rsidP="00DA427A">
      <w:pPr>
        <w:jc w:val="both"/>
        <w:rPr>
          <w:b/>
        </w:rPr>
      </w:pPr>
      <w:r>
        <w:rPr>
          <w:b/>
        </w:rPr>
        <w:t>Ε. Σ</w:t>
      </w:r>
    </w:p>
    <w:p w14:paraId="765F5842" w14:textId="77777777" w:rsidR="00DA427A" w:rsidRDefault="00DA427A" w:rsidP="00401E7A">
      <w:pPr>
        <w:jc w:val="both"/>
        <w:rPr>
          <w:b/>
        </w:rPr>
      </w:pPr>
    </w:p>
    <w:p w14:paraId="40B5FA16" w14:textId="77777777" w:rsidR="00DA427A" w:rsidRPr="00C25D91" w:rsidRDefault="00DA427A" w:rsidP="00DA427A">
      <w:pPr>
        <w:jc w:val="both"/>
        <w:rPr>
          <w:b/>
        </w:rPr>
      </w:pPr>
      <w:r>
        <w:rPr>
          <w:b/>
        </w:rPr>
        <w:t>ΘΕΜΑ Β</w:t>
      </w:r>
      <w:r w:rsidRPr="00C25D91">
        <w:rPr>
          <w:b/>
        </w:rPr>
        <w:t>1</w:t>
      </w:r>
    </w:p>
    <w:p w14:paraId="2047FA15" w14:textId="77777777" w:rsidR="00DA427A" w:rsidRDefault="00DA427A" w:rsidP="00DA427A">
      <w:pPr>
        <w:jc w:val="both"/>
      </w:pPr>
      <w:r w:rsidRPr="00C25D91">
        <w:t>(</w:t>
      </w:r>
      <w:r>
        <w:t>Σχολικό βιβλίο, σελ. 20, 1</w:t>
      </w:r>
      <w:r w:rsidRPr="00C25D91">
        <w:rPr>
          <w:vertAlign w:val="superscript"/>
        </w:rPr>
        <w:t>η</w:t>
      </w:r>
      <w:r>
        <w:t xml:space="preserve"> </w:t>
      </w:r>
      <w:r>
        <w:sym w:font="Symbol" w:char="F020"/>
      </w:r>
      <w:r>
        <w:rPr>
          <w:rFonts w:cstheme="minorHAnsi"/>
        </w:rPr>
        <w:t>§</w:t>
      </w:r>
      <w:r>
        <w:t xml:space="preserve"> κεφ. </w:t>
      </w:r>
      <w:r w:rsidRPr="00C25D91">
        <w:t>2. Η εμπορική ναυτιλία</w:t>
      </w:r>
      <w:r>
        <w:t>)</w:t>
      </w:r>
    </w:p>
    <w:p w14:paraId="0451B42D" w14:textId="77777777" w:rsidR="00DA427A" w:rsidRDefault="00DA427A" w:rsidP="00DA427A">
      <w:pPr>
        <w:jc w:val="both"/>
      </w:pPr>
      <w:r>
        <w:t xml:space="preserve">Στη διάρκεια του 18ου αιώνα, παρατηρήθηκε σημαντική ναυτιλιακή και εμπορική δραστηριότητα σε πολλές παραλιακές περιοχές του ελληνικού χώρου και σε νησιά. Η δραστηριότητα αυτή ευνοήθηκε από διάφορες συγκυρίες, και ιδιαίτερα από την έξοδο της Ρωσίας στη Μαύρη Θάλασσα και το εμπόριο που αναπτύχθηκε στα λιμάνια της περιοχής (λ.χ. στην </w:t>
      </w:r>
      <w:proofErr w:type="spellStart"/>
      <w:r>
        <w:t>Οδησσό</w:t>
      </w:r>
      <w:proofErr w:type="spellEnd"/>
      <w:r>
        <w:t xml:space="preserve">) και της Μεσογείου. Με τη συνθήκη του </w:t>
      </w:r>
      <w:proofErr w:type="spellStart"/>
      <w:r>
        <w:t>Κιουτσούκ</w:t>
      </w:r>
      <w:proofErr w:type="spellEnd"/>
      <w:r>
        <w:t xml:space="preserve"> </w:t>
      </w:r>
      <w:proofErr w:type="spellStart"/>
      <w:r>
        <w:t>Καϊναρτζή</w:t>
      </w:r>
      <w:proofErr w:type="spellEnd"/>
      <w:r>
        <w:t xml:space="preserve"> (1774) μεταξύ της Ρωσίας και της Οθωμανικής αυτοκρατορίας, τα χριστιανικά –ελληνικά– πλοία προστατεύονταν από τη ρωσική ισχύ και έτσι ευνοήθηκε η ραγδαία ανάπτυξη των δραστηριοτήτων τους. Λίγο αργότερα, με τη Γαλλική Επανάσταση και τους Ναπολεόντειους πολέμους, </w:t>
      </w:r>
      <w:r>
        <w:lastRenderedPageBreak/>
        <w:t>ευνοήθηκε ιδιαίτερα η ελληνική ναυτιλία. Η διάσπαση του ηπειρωτικού αποκλεισμού, τον οποίο είχε επιβάλει το αγγλικό ναυτικό στα γαλλικά λιμάνια, έφερνε μεγάλα κέρδη, ενώ ταυτόχρονα η εξαφάνιση των γαλλικών πλοίων από την Ανατολική Μεσόγειο δημιούργησε κενά, που έσπευσαν να εκμεταλλευτούν οι Έλληνες.</w:t>
      </w:r>
    </w:p>
    <w:p w14:paraId="4D79CCD5" w14:textId="77777777" w:rsidR="00DA427A" w:rsidRPr="00C25D91" w:rsidRDefault="00DA427A" w:rsidP="00DA427A">
      <w:pPr>
        <w:jc w:val="both"/>
      </w:pPr>
    </w:p>
    <w:p w14:paraId="54B3E0D8" w14:textId="77777777" w:rsidR="00DA427A" w:rsidRDefault="00DA427A" w:rsidP="00DA427A">
      <w:pPr>
        <w:jc w:val="both"/>
        <w:rPr>
          <w:b/>
        </w:rPr>
      </w:pPr>
      <w:r>
        <w:rPr>
          <w:b/>
        </w:rPr>
        <w:t>ΘΕΜΑ Β2</w:t>
      </w:r>
    </w:p>
    <w:p w14:paraId="13C593AA" w14:textId="77777777" w:rsidR="00DA427A" w:rsidRDefault="00DA427A" w:rsidP="00DA427A">
      <w:pPr>
        <w:jc w:val="both"/>
      </w:pPr>
      <w:r w:rsidRPr="00C25D91">
        <w:t>(</w:t>
      </w:r>
      <w:r>
        <w:t xml:space="preserve">Σχολικό βιβλίο, σελ. 97-98 κεφ. </w:t>
      </w:r>
      <w:r w:rsidRPr="00C25D91">
        <w:t>5. Το Σοσιαλιστικό κόμμα</w:t>
      </w:r>
      <w:r>
        <w:t>)</w:t>
      </w:r>
    </w:p>
    <w:p w14:paraId="1DBEA864" w14:textId="77777777" w:rsidR="00DA427A" w:rsidRDefault="00DA427A" w:rsidP="00DA427A">
      <w:pPr>
        <w:jc w:val="both"/>
      </w:pPr>
      <w:r>
        <w:t>Οι υψηλοί δείκτες ανεργίας και οι άθλιες συνθήκες εργασίας και διαβίωσης των εργατών οδήγησαν σε έντονη πολιτικοποίησή τους, κατά τη δεύτερη δεκαετία του 20ού αιώνα. Οι συνθήκες έδιναν την εντύπωση ότι οι πλούσιοι γίνονταν πλουσιότεροι και οι φτωχοί φτωχότεροι. Το 1918 ιδρύθηκε το Σοσιαλιστικό Εργατικό Κόμμα Ελλάδος (Σ.Ε.Κ.Ε.) από συνέδριο σοσιαλιστών. Βασικές θέσεις του προγράμματός του ήταν δημοκρατία, παροχή εκλογικού δικαιώματος στις γυναίκες, αναλογικό εκλογικό σύστημα, εθνικοποίηση των μεγάλων πλουτοπαραγωγικών πηγών. Σχετικά με την εξωτερική πολιτική, ζητούσε ειρήνη, χωρίς προσάρτηση εδαφών, βασισμένη στο δικαίωμα αυτοδιάθεσης των λαών. Τα προβλήματα που αφορούσαν διαμφισβητούμενα εδάφη, θα λύνονταν με δημοψηφίσματα. Το Σ.Ε.Κ.Ε. ήταν το πιο αυστηρά οργανωμένο κόμμα. Έως το 1919 ήταν υπέρ της κοινοβουλευτικής δημοκρατίας. Σταδιακά απομακρύνθηκε από αυτή, υιοθετώντας την αρχή της δικτατορίας του προλεταριάτου. Το 1924 μετονομάστηκε σε Κομμουνιστικό Κόμμα Ελλάδος (Κ.Κ.Ε.).</w:t>
      </w:r>
    </w:p>
    <w:p w14:paraId="47DEBB2A" w14:textId="77777777" w:rsidR="00DA427A" w:rsidRPr="00DA427A" w:rsidRDefault="00DA427A" w:rsidP="00401E7A">
      <w:pPr>
        <w:jc w:val="both"/>
        <w:rPr>
          <w:b/>
        </w:rPr>
      </w:pPr>
    </w:p>
    <w:p w14:paraId="34CE2AFD" w14:textId="77777777" w:rsidR="00DA427A" w:rsidRPr="00DA427A" w:rsidRDefault="00DA427A" w:rsidP="00401E7A">
      <w:pPr>
        <w:jc w:val="both"/>
        <w:rPr>
          <w:b/>
        </w:rPr>
      </w:pPr>
    </w:p>
    <w:p w14:paraId="76D4D1E3" w14:textId="2D47C144" w:rsidR="00517079" w:rsidRDefault="00517079" w:rsidP="00401E7A">
      <w:pPr>
        <w:jc w:val="both"/>
        <w:rPr>
          <w:b/>
        </w:rPr>
      </w:pPr>
      <w:r>
        <w:rPr>
          <w:b/>
        </w:rPr>
        <w:t>Επιμέλεια:</w:t>
      </w:r>
      <w:r>
        <w:rPr>
          <w:b/>
        </w:rPr>
        <w:tab/>
      </w:r>
    </w:p>
    <w:p w14:paraId="5D84F736" w14:textId="11326630" w:rsidR="00CD332D" w:rsidRDefault="005F520D" w:rsidP="00401E7A">
      <w:pPr>
        <w:jc w:val="both"/>
      </w:pPr>
      <w:proofErr w:type="spellStart"/>
      <w:r>
        <w:t>Γεωργέλης</w:t>
      </w:r>
      <w:proofErr w:type="spellEnd"/>
      <w:r>
        <w:t xml:space="preserve"> Βασίλης</w:t>
      </w:r>
      <w:r w:rsidR="004A666F">
        <w:t xml:space="preserve">, </w:t>
      </w:r>
      <w:proofErr w:type="spellStart"/>
      <w:r w:rsidR="004A666F">
        <w:t>Αθανασάκη</w:t>
      </w:r>
      <w:proofErr w:type="spellEnd"/>
      <w:r w:rsidR="004A666F">
        <w:t xml:space="preserve"> Ανθή, </w:t>
      </w:r>
      <w:proofErr w:type="spellStart"/>
      <w:r w:rsidRPr="005F520D">
        <w:t>Χατζηαγγέλογλου</w:t>
      </w:r>
      <w:proofErr w:type="spellEnd"/>
      <w:r w:rsidRPr="005F520D">
        <w:t xml:space="preserve"> Κατερίνα, </w:t>
      </w:r>
      <w:r w:rsidR="004A666F" w:rsidRPr="005F520D">
        <w:t xml:space="preserve">Βάρσος Χρόνης, </w:t>
      </w:r>
      <w:proofErr w:type="spellStart"/>
      <w:r w:rsidR="004A666F" w:rsidRPr="005F520D">
        <w:t>Αινίτου</w:t>
      </w:r>
      <w:proofErr w:type="spellEnd"/>
      <w:r w:rsidR="004A666F" w:rsidRPr="005F520D">
        <w:t xml:space="preserve"> Ελένη</w:t>
      </w:r>
      <w:r>
        <w:t xml:space="preserve">, Αθανασοπούλου Σοφία, </w:t>
      </w:r>
      <w:proofErr w:type="spellStart"/>
      <w:r>
        <w:t>Νικολαϊδου</w:t>
      </w:r>
      <w:proofErr w:type="spellEnd"/>
      <w:r>
        <w:t xml:space="preserve"> Μαρία, Μάνου Ειρήνη, Παπάζογλου Φανή</w:t>
      </w:r>
    </w:p>
    <w:p w14:paraId="510CB54C" w14:textId="497C5D40" w:rsidR="00401E7A"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4A666F">
        <w:rPr>
          <w:rFonts w:ascii="Calibri" w:eastAsia="Times New Roman" w:hAnsi="Calibri" w:cs="Calibri"/>
          <w:color w:val="000000"/>
        </w:rPr>
        <w:t xml:space="preserve"> Πειραιάς, Κερατσίνι, Διαδικτυακό, </w:t>
      </w:r>
      <w:r w:rsidR="00124C75">
        <w:rPr>
          <w:rFonts w:ascii="Calibri" w:eastAsia="Times New Roman" w:hAnsi="Calibri" w:cs="Calibri"/>
          <w:color w:val="000000"/>
        </w:rPr>
        <w:t xml:space="preserve">Ρέντη, </w:t>
      </w:r>
      <w:r w:rsidR="004A666F">
        <w:rPr>
          <w:rFonts w:ascii="Calibri" w:eastAsia="Times New Roman" w:hAnsi="Calibri" w:cs="Calibri"/>
          <w:color w:val="000000"/>
        </w:rPr>
        <w:t>Ηράκλειο Κρήτη</w:t>
      </w:r>
      <w:r w:rsidR="00124C75">
        <w:rPr>
          <w:rFonts w:ascii="Calibri" w:eastAsia="Times New Roman" w:hAnsi="Calibri" w:cs="Calibri"/>
          <w:color w:val="000000"/>
        </w:rPr>
        <w:t>ς, Θεσσαλονίκη Καλαμαριά, Θεσσαλονίκη Αμπελόκηποι, Λαμία, Νέος Κόσμος, Καβάλα, Περιστέρι Κέντρο</w:t>
      </w:r>
    </w:p>
    <w:p w14:paraId="6F9406EA" w14:textId="77777777" w:rsidR="00517079" w:rsidRPr="00401E7A" w:rsidRDefault="00517079" w:rsidP="00CD4F01">
      <w:pPr>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CE3A" w14:textId="77777777" w:rsidR="00AF02C2" w:rsidRDefault="00AF02C2" w:rsidP="00777450">
      <w:pPr>
        <w:spacing w:after="0" w:line="240" w:lineRule="auto"/>
      </w:pPr>
      <w:r>
        <w:separator/>
      </w:r>
    </w:p>
  </w:endnote>
  <w:endnote w:type="continuationSeparator" w:id="0">
    <w:p w14:paraId="01B16474" w14:textId="77777777" w:rsidR="00AF02C2" w:rsidRDefault="00AF02C2"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F9E2" w14:textId="77777777" w:rsidR="00AF02C2" w:rsidRDefault="00AF02C2" w:rsidP="00777450">
      <w:pPr>
        <w:spacing w:after="0" w:line="240" w:lineRule="auto"/>
      </w:pPr>
      <w:r>
        <w:separator/>
      </w:r>
    </w:p>
  </w:footnote>
  <w:footnote w:type="continuationSeparator" w:id="0">
    <w:p w14:paraId="6EACCA52" w14:textId="77777777" w:rsidR="00AF02C2" w:rsidRDefault="00AF02C2"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7FBF" w14:textId="77777777" w:rsidR="00AF02C2" w:rsidRDefault="00DA427A">
    <w:pPr>
      <w:pStyle w:val="a3"/>
    </w:pPr>
    <w:r>
      <w:rPr>
        <w:noProof/>
      </w:rPr>
      <w:pict w14:anchorId="3359D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2898" w14:textId="77777777" w:rsidR="00AF02C2" w:rsidRDefault="00DA427A" w:rsidP="000F7924">
    <w:pPr>
      <w:pStyle w:val="a3"/>
      <w:jc w:val="center"/>
    </w:pPr>
    <w:r>
      <w:rPr>
        <w:noProof/>
      </w:rPr>
      <w:pict w14:anchorId="18AC2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AF02C2">
      <w:rPr>
        <w:noProof/>
      </w:rPr>
      <w:drawing>
        <wp:inline distT="0" distB="0" distL="0" distR="0" wp14:anchorId="1F99C343" wp14:editId="68E4AD3D">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048D" w14:textId="77777777" w:rsidR="00AF02C2" w:rsidRDefault="00DA427A">
    <w:pPr>
      <w:pStyle w:val="a3"/>
    </w:pPr>
    <w:r>
      <w:rPr>
        <w:noProof/>
      </w:rPr>
      <w:pict w14:anchorId="27D6F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E25CA5"/>
    <w:multiLevelType w:val="hybridMultilevel"/>
    <w:tmpl w:val="BD84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402047">
    <w:abstractNumId w:val="3"/>
  </w:num>
  <w:num w:numId="2" w16cid:durableId="954824462">
    <w:abstractNumId w:val="0"/>
  </w:num>
  <w:num w:numId="3" w16cid:durableId="344484864">
    <w:abstractNumId w:val="8"/>
  </w:num>
  <w:num w:numId="4" w16cid:durableId="1054038112">
    <w:abstractNumId w:val="6"/>
  </w:num>
  <w:num w:numId="5" w16cid:durableId="857741815">
    <w:abstractNumId w:val="7"/>
  </w:num>
  <w:num w:numId="6" w16cid:durableId="1614634484">
    <w:abstractNumId w:val="4"/>
  </w:num>
  <w:num w:numId="7" w16cid:durableId="1283804500">
    <w:abstractNumId w:val="2"/>
  </w:num>
  <w:num w:numId="8" w16cid:durableId="1429930475">
    <w:abstractNumId w:val="5"/>
  </w:num>
  <w:num w:numId="9" w16cid:durableId="1525434672">
    <w:abstractNumId w:val="1"/>
  </w:num>
  <w:num w:numId="10" w16cid:durableId="1271279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4000"/>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4C75"/>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A7C92"/>
    <w:rsid w:val="001B05BD"/>
    <w:rsid w:val="001B1717"/>
    <w:rsid w:val="001B22C8"/>
    <w:rsid w:val="001B2423"/>
    <w:rsid w:val="001B2C56"/>
    <w:rsid w:val="001B2C75"/>
    <w:rsid w:val="001B33CC"/>
    <w:rsid w:val="001B41DE"/>
    <w:rsid w:val="001B56C6"/>
    <w:rsid w:val="001B5795"/>
    <w:rsid w:val="001B6929"/>
    <w:rsid w:val="001B72AF"/>
    <w:rsid w:val="001B7630"/>
    <w:rsid w:val="001B798C"/>
    <w:rsid w:val="001C03FE"/>
    <w:rsid w:val="001C0D6F"/>
    <w:rsid w:val="001C1C8D"/>
    <w:rsid w:val="001C1C93"/>
    <w:rsid w:val="001C2B00"/>
    <w:rsid w:val="001C2CB5"/>
    <w:rsid w:val="001C4401"/>
    <w:rsid w:val="001C5663"/>
    <w:rsid w:val="001C6C6E"/>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6797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A13"/>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D2"/>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66F"/>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4D37"/>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20D"/>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6E89"/>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B27"/>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AE3"/>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053D"/>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2C2"/>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42F7"/>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4F01"/>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427A"/>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111"/>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88DC9"/>
  <w15:docId w15:val="{1B6BB095-FFF2-404E-BF01-8F0B6753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table" w:styleId="a8">
    <w:name w:val="Table Grid"/>
    <w:basedOn w:val="a1"/>
    <w:uiPriority w:val="59"/>
    <w:rsid w:val="00CD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D4F01"/>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9855">
      <w:bodyDiv w:val="1"/>
      <w:marLeft w:val="0"/>
      <w:marRight w:val="0"/>
      <w:marTop w:val="0"/>
      <w:marBottom w:val="0"/>
      <w:divBdr>
        <w:top w:val="none" w:sz="0" w:space="0" w:color="auto"/>
        <w:left w:val="none" w:sz="0" w:space="0" w:color="auto"/>
        <w:bottom w:val="none" w:sz="0" w:space="0" w:color="auto"/>
        <w:right w:val="none" w:sz="0" w:space="0" w:color="auto"/>
      </w:divBdr>
    </w:div>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41B5-33F7-414F-A0D9-A3394774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616</Words>
  <Characters>3327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28</cp:revision>
  <cp:lastPrinted>2021-06-14T09:09:00Z</cp:lastPrinted>
  <dcterms:created xsi:type="dcterms:W3CDTF">2021-06-14T07:39:00Z</dcterms:created>
  <dcterms:modified xsi:type="dcterms:W3CDTF">2025-06-06T07:21:00Z</dcterms:modified>
</cp:coreProperties>
</file>